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1713" w:rsidRDefault="00461F36">
      <w:pPr>
        <w:pStyle w:val="WPSOffice1"/>
        <w:tabs>
          <w:tab w:val="right" w:leader="dot" w:pos="8844"/>
        </w:tabs>
        <w:spacing w:line="720" w:lineRule="auto"/>
        <w:rPr>
          <w:rFonts w:ascii="黑体" w:eastAsia="黑体" w:hAnsi="黑体"/>
          <w:sz w:val="32"/>
          <w:szCs w:val="32"/>
        </w:rPr>
      </w:pPr>
      <w:bookmarkStart w:id="0" w:name="_Hlk194351614"/>
      <w:r>
        <w:rPr>
          <w:rFonts w:ascii="黑体" w:eastAsia="黑体" w:hAnsi="黑体" w:hint="eastAsia"/>
          <w:sz w:val="32"/>
          <w:szCs w:val="32"/>
        </w:rPr>
        <w:t>附件</w:t>
      </w:r>
      <w:r>
        <w:rPr>
          <w:rFonts w:ascii="黑体" w:eastAsia="黑体" w:hAnsi="黑体" w:hint="eastAsia"/>
          <w:sz w:val="32"/>
          <w:szCs w:val="32"/>
        </w:rPr>
        <w:t>6</w:t>
      </w:r>
    </w:p>
    <w:p w:rsidR="00A41713" w:rsidRDefault="00461F36">
      <w:pPr>
        <w:pStyle w:val="WPSOffice1"/>
        <w:tabs>
          <w:tab w:val="right" w:leader="dot" w:pos="8844"/>
        </w:tabs>
        <w:spacing w:beforeLines="50" w:before="156" w:afterLines="50" w:after="156" w:line="300" w:lineRule="auto"/>
        <w:jc w:val="center"/>
        <w:rPr>
          <w:rFonts w:ascii="黑体" w:eastAsia="黑体" w:hAnsi="黑体"/>
          <w:sz w:val="32"/>
          <w:szCs w:val="32"/>
        </w:rPr>
      </w:pPr>
      <w:r>
        <w:rPr>
          <w:rFonts w:ascii="黑体" w:eastAsia="黑体" w:hAnsi="黑体" w:hint="eastAsia"/>
          <w:sz w:val="32"/>
          <w:szCs w:val="32"/>
        </w:rPr>
        <w:t>化妆品中洋葱伯克霍尔德菌群</w:t>
      </w:r>
      <w:bookmarkEnd w:id="0"/>
      <w:r>
        <w:rPr>
          <w:rFonts w:ascii="黑体" w:eastAsia="黑体" w:hAnsi="黑体" w:hint="eastAsia"/>
          <w:sz w:val="32"/>
          <w:szCs w:val="32"/>
        </w:rPr>
        <w:t>的检验方法（征求意见稿）</w:t>
      </w:r>
    </w:p>
    <w:p w:rsidR="00A41713" w:rsidRDefault="00461F36">
      <w:pPr>
        <w:snapToGrid w:val="0"/>
        <w:spacing w:beforeLines="50" w:before="156" w:afterLines="50" w:after="156" w:line="300" w:lineRule="auto"/>
        <w:jc w:val="center"/>
        <w:rPr>
          <w:rFonts w:ascii="Times New Roman" w:hAnsi="Times New Roman"/>
          <w:szCs w:val="21"/>
        </w:rPr>
      </w:pPr>
      <w:r>
        <w:rPr>
          <w:rFonts w:ascii="Times New Roman" w:hAnsi="Times New Roman" w:hint="eastAsia"/>
          <w:szCs w:val="21"/>
        </w:rPr>
        <w:t>Detection of</w:t>
      </w:r>
      <w:r>
        <w:rPr>
          <w:rFonts w:ascii="Times New Roman" w:hAnsi="Times New Roman"/>
          <w:szCs w:val="21"/>
        </w:rPr>
        <w:t xml:space="preserve"> </w:t>
      </w:r>
      <w:proofErr w:type="spellStart"/>
      <w:r>
        <w:rPr>
          <w:rFonts w:ascii="Times New Roman" w:hAnsi="Times New Roman"/>
          <w:i/>
          <w:iCs/>
          <w:szCs w:val="21"/>
        </w:rPr>
        <w:t>Burkholderia</w:t>
      </w:r>
      <w:proofErr w:type="spellEnd"/>
      <w:r>
        <w:rPr>
          <w:rFonts w:ascii="Times New Roman" w:hAnsi="Times New Roman"/>
          <w:i/>
          <w:iCs/>
          <w:szCs w:val="21"/>
        </w:rPr>
        <w:t xml:space="preserve"> </w:t>
      </w:r>
      <w:proofErr w:type="spellStart"/>
      <w:r>
        <w:rPr>
          <w:rFonts w:ascii="Times New Roman" w:hAnsi="Times New Roman"/>
          <w:i/>
          <w:iCs/>
          <w:szCs w:val="21"/>
        </w:rPr>
        <w:t>cepacia</w:t>
      </w:r>
      <w:proofErr w:type="spellEnd"/>
      <w:r>
        <w:rPr>
          <w:rFonts w:ascii="Times New Roman" w:hAnsi="Times New Roman"/>
          <w:szCs w:val="21"/>
        </w:rPr>
        <w:t xml:space="preserve"> Complex in Cosmetics</w:t>
      </w:r>
    </w:p>
    <w:p w:rsidR="00A41713" w:rsidRDefault="00461F36">
      <w:pPr>
        <w:keepNext/>
        <w:keepLines/>
        <w:snapToGrid w:val="0"/>
        <w:spacing w:beforeLines="50" w:before="156" w:afterLines="50" w:after="156" w:line="300" w:lineRule="auto"/>
        <w:jc w:val="left"/>
        <w:outlineLvl w:val="2"/>
        <w:rPr>
          <w:rFonts w:eastAsia="黑体"/>
          <w:bCs/>
          <w:szCs w:val="32"/>
        </w:rPr>
      </w:pPr>
      <w:bookmarkStart w:id="1" w:name="_Toc91679062"/>
      <w:r>
        <w:rPr>
          <w:rFonts w:ascii="Times New Roman" w:eastAsia="黑体" w:hAnsi="Times New Roman"/>
          <w:bCs/>
          <w:szCs w:val="32"/>
        </w:rPr>
        <w:t>1</w:t>
      </w:r>
      <w:r>
        <w:rPr>
          <w:rFonts w:eastAsia="黑体"/>
          <w:bCs/>
          <w:szCs w:val="32"/>
        </w:rPr>
        <w:t xml:space="preserve">  </w:t>
      </w:r>
      <w:r>
        <w:rPr>
          <w:rFonts w:eastAsia="黑体"/>
          <w:bCs/>
          <w:szCs w:val="32"/>
        </w:rPr>
        <w:t>范围</w:t>
      </w:r>
      <w:bookmarkEnd w:id="1"/>
    </w:p>
    <w:p w:rsidR="00A41713" w:rsidRDefault="00461F36">
      <w:pPr>
        <w:snapToGrid w:val="0"/>
        <w:spacing w:after="0" w:line="300" w:lineRule="auto"/>
        <w:ind w:firstLineChars="200" w:firstLine="420"/>
        <w:rPr>
          <w:szCs w:val="21"/>
        </w:rPr>
      </w:pPr>
      <w:r>
        <w:rPr>
          <w:szCs w:val="21"/>
        </w:rPr>
        <w:t>本规范规定了</w:t>
      </w:r>
      <w:r>
        <w:rPr>
          <w:rFonts w:hint="eastAsia"/>
          <w:szCs w:val="21"/>
        </w:rPr>
        <w:t>化妆品</w:t>
      </w:r>
      <w:r>
        <w:rPr>
          <w:szCs w:val="21"/>
        </w:rPr>
        <w:t>中</w:t>
      </w:r>
      <w:r>
        <w:rPr>
          <w:rFonts w:hint="eastAsia"/>
          <w:szCs w:val="21"/>
        </w:rPr>
        <w:t>洋葱伯克霍尔德菌群</w:t>
      </w:r>
      <w:r>
        <w:rPr>
          <w:szCs w:val="21"/>
        </w:rPr>
        <w:t>的检验方法。</w:t>
      </w:r>
    </w:p>
    <w:p w:rsidR="00A41713" w:rsidRDefault="00461F36">
      <w:pPr>
        <w:snapToGrid w:val="0"/>
        <w:spacing w:after="0" w:line="300" w:lineRule="auto"/>
        <w:ind w:firstLineChars="200" w:firstLine="420"/>
        <w:rPr>
          <w:szCs w:val="21"/>
        </w:rPr>
      </w:pPr>
      <w:r>
        <w:rPr>
          <w:szCs w:val="21"/>
        </w:rPr>
        <w:t>本规范适用于</w:t>
      </w:r>
      <w:r>
        <w:rPr>
          <w:rFonts w:hint="eastAsia"/>
          <w:szCs w:val="21"/>
        </w:rPr>
        <w:t>化妆品</w:t>
      </w:r>
      <w:r>
        <w:rPr>
          <w:szCs w:val="21"/>
        </w:rPr>
        <w:t>中</w:t>
      </w:r>
      <w:r>
        <w:rPr>
          <w:rFonts w:hint="eastAsia"/>
          <w:szCs w:val="21"/>
        </w:rPr>
        <w:t>洋葱伯克霍尔德菌群</w:t>
      </w:r>
      <w:r>
        <w:rPr>
          <w:szCs w:val="21"/>
        </w:rPr>
        <w:t>的检验。</w:t>
      </w:r>
    </w:p>
    <w:p w:rsidR="00A41713" w:rsidRDefault="00461F36">
      <w:pPr>
        <w:keepNext/>
        <w:keepLines/>
        <w:snapToGrid w:val="0"/>
        <w:spacing w:beforeLines="50" w:before="156" w:afterLines="50" w:after="156" w:line="300" w:lineRule="auto"/>
        <w:jc w:val="left"/>
        <w:outlineLvl w:val="2"/>
        <w:rPr>
          <w:rFonts w:eastAsia="黑体"/>
          <w:bCs/>
          <w:szCs w:val="32"/>
        </w:rPr>
      </w:pPr>
      <w:bookmarkStart w:id="2" w:name="_Toc91679063"/>
      <w:r>
        <w:rPr>
          <w:rFonts w:ascii="Times New Roman" w:eastAsia="黑体" w:hAnsi="Times New Roman"/>
          <w:bCs/>
          <w:szCs w:val="32"/>
        </w:rPr>
        <w:t>2</w:t>
      </w:r>
      <w:r>
        <w:rPr>
          <w:rFonts w:eastAsia="黑体"/>
          <w:bCs/>
          <w:szCs w:val="32"/>
        </w:rPr>
        <w:t xml:space="preserve">  </w:t>
      </w:r>
      <w:r>
        <w:rPr>
          <w:rFonts w:eastAsia="黑体"/>
          <w:bCs/>
          <w:szCs w:val="32"/>
        </w:rPr>
        <w:t>定义</w:t>
      </w:r>
      <w:bookmarkEnd w:id="2"/>
    </w:p>
    <w:p w:rsidR="00A41713" w:rsidRDefault="00461F36">
      <w:pPr>
        <w:snapToGrid w:val="0"/>
        <w:spacing w:after="0" w:line="300" w:lineRule="auto"/>
        <w:ind w:firstLineChars="200" w:firstLine="420"/>
        <w:rPr>
          <w:szCs w:val="21"/>
        </w:rPr>
      </w:pPr>
      <w:r>
        <w:rPr>
          <w:rFonts w:hint="eastAsia"/>
          <w:szCs w:val="21"/>
        </w:rPr>
        <w:t>洋葱伯克霍尔德菌群</w:t>
      </w:r>
      <w:proofErr w:type="spellStart"/>
      <w:r>
        <w:rPr>
          <w:rFonts w:ascii="Times New Roman" w:hAnsi="Times New Roman"/>
          <w:i/>
          <w:iCs/>
          <w:szCs w:val="21"/>
        </w:rPr>
        <w:t>Burkholderia</w:t>
      </w:r>
      <w:proofErr w:type="spellEnd"/>
      <w:r>
        <w:rPr>
          <w:rFonts w:ascii="Times New Roman" w:hAnsi="Times New Roman"/>
          <w:i/>
          <w:iCs/>
          <w:szCs w:val="21"/>
        </w:rPr>
        <w:t xml:space="preserve"> </w:t>
      </w:r>
      <w:proofErr w:type="spellStart"/>
      <w:r>
        <w:rPr>
          <w:rFonts w:ascii="Times New Roman" w:hAnsi="Times New Roman"/>
          <w:i/>
          <w:iCs/>
          <w:szCs w:val="21"/>
        </w:rPr>
        <w:t>cepacia</w:t>
      </w:r>
      <w:proofErr w:type="spellEnd"/>
      <w:r>
        <w:rPr>
          <w:rFonts w:ascii="Times New Roman" w:hAnsi="Times New Roman"/>
          <w:szCs w:val="21"/>
        </w:rPr>
        <w:t xml:space="preserve"> complex</w:t>
      </w:r>
    </w:p>
    <w:p w:rsidR="00A41713" w:rsidRDefault="00461F36">
      <w:pPr>
        <w:snapToGrid w:val="0"/>
        <w:spacing w:line="300" w:lineRule="auto"/>
        <w:ind w:firstLineChars="200" w:firstLine="420"/>
        <w:rPr>
          <w:szCs w:val="21"/>
        </w:rPr>
      </w:pPr>
      <w:r>
        <w:rPr>
          <w:szCs w:val="21"/>
        </w:rPr>
        <w:t>属于</w:t>
      </w:r>
      <w:r>
        <w:rPr>
          <w:rFonts w:hint="eastAsia"/>
          <w:szCs w:val="21"/>
        </w:rPr>
        <w:t>伯克霍尔德菌属（</w:t>
      </w:r>
      <w:proofErr w:type="spellStart"/>
      <w:r>
        <w:rPr>
          <w:rFonts w:ascii="Times New Roman" w:hAnsi="Times New Roman"/>
          <w:i/>
          <w:iCs/>
          <w:szCs w:val="21"/>
        </w:rPr>
        <w:t>Burkholderia</w:t>
      </w:r>
      <w:proofErr w:type="spellEnd"/>
      <w:r>
        <w:rPr>
          <w:rFonts w:hint="eastAsia"/>
          <w:szCs w:val="21"/>
        </w:rPr>
        <w:t>），为需氧非发酵的</w:t>
      </w:r>
      <w:r>
        <w:rPr>
          <w:szCs w:val="21"/>
        </w:rPr>
        <w:t>革兰氏阴性</w:t>
      </w:r>
      <w:r>
        <w:rPr>
          <w:rFonts w:hint="eastAsia"/>
          <w:szCs w:val="21"/>
        </w:rPr>
        <w:t>杆</w:t>
      </w:r>
      <w:r>
        <w:rPr>
          <w:szCs w:val="21"/>
        </w:rPr>
        <w:t>菌，</w:t>
      </w:r>
      <w:r>
        <w:rPr>
          <w:rFonts w:hint="eastAsia"/>
          <w:szCs w:val="21"/>
        </w:rPr>
        <w:t>借助</w:t>
      </w:r>
      <w:proofErr w:type="gramStart"/>
      <w:r>
        <w:rPr>
          <w:rFonts w:hint="eastAsia"/>
          <w:szCs w:val="21"/>
        </w:rPr>
        <w:t>极</w:t>
      </w:r>
      <w:proofErr w:type="gramEnd"/>
      <w:r>
        <w:rPr>
          <w:rFonts w:hint="eastAsia"/>
          <w:szCs w:val="21"/>
        </w:rPr>
        <w:t>鞭毛进行运动。由多种表型近似，但基因型存在差异的菌种组成，代表菌种为</w:t>
      </w:r>
      <w:bookmarkStart w:id="3" w:name="OLE_LINK12"/>
      <w:r>
        <w:rPr>
          <w:rFonts w:hint="eastAsia"/>
          <w:szCs w:val="21"/>
        </w:rPr>
        <w:t>洋葱伯克霍尔德菌</w:t>
      </w:r>
      <w:bookmarkEnd w:id="3"/>
      <w:r>
        <w:rPr>
          <w:rFonts w:hint="eastAsia"/>
          <w:szCs w:val="21"/>
        </w:rPr>
        <w:t>。</w:t>
      </w:r>
    </w:p>
    <w:p w:rsidR="00A41713" w:rsidRDefault="00461F36">
      <w:pPr>
        <w:keepNext/>
        <w:keepLines/>
        <w:snapToGrid w:val="0"/>
        <w:spacing w:beforeLines="50" w:before="156" w:afterLines="50" w:after="156" w:line="300" w:lineRule="auto"/>
        <w:jc w:val="left"/>
        <w:outlineLvl w:val="2"/>
        <w:rPr>
          <w:rFonts w:eastAsia="黑体"/>
          <w:bCs/>
          <w:szCs w:val="32"/>
        </w:rPr>
      </w:pPr>
      <w:r>
        <w:rPr>
          <w:rFonts w:ascii="Times New Roman" w:eastAsia="黑体" w:hAnsi="Times New Roman"/>
          <w:bCs/>
          <w:szCs w:val="32"/>
        </w:rPr>
        <w:t>3</w:t>
      </w:r>
      <w:r>
        <w:rPr>
          <w:rFonts w:eastAsia="黑体" w:hint="eastAsia"/>
          <w:bCs/>
          <w:szCs w:val="32"/>
        </w:rPr>
        <w:t xml:space="preserve">  </w:t>
      </w:r>
      <w:r>
        <w:rPr>
          <w:rFonts w:eastAsia="黑体" w:hint="eastAsia"/>
          <w:bCs/>
          <w:szCs w:val="32"/>
        </w:rPr>
        <w:t>菌种</w:t>
      </w:r>
    </w:p>
    <w:tbl>
      <w:tblPr>
        <w:tblStyle w:val="af2"/>
        <w:tblW w:w="861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2551"/>
        <w:gridCol w:w="2421"/>
        <w:gridCol w:w="2682"/>
      </w:tblGrid>
      <w:tr w:rsidR="00A41713">
        <w:tc>
          <w:tcPr>
            <w:tcW w:w="959" w:type="dxa"/>
            <w:tcBorders>
              <w:top w:val="single" w:sz="4" w:space="0" w:color="auto"/>
              <w:bottom w:val="single" w:sz="4" w:space="0" w:color="auto"/>
            </w:tcBorders>
            <w:vAlign w:val="center"/>
          </w:tcPr>
          <w:p w:rsidR="00A41713" w:rsidRDefault="00461F36">
            <w:pPr>
              <w:pStyle w:val="22"/>
              <w:spacing w:after="0"/>
              <w:ind w:leftChars="0" w:left="0" w:firstLineChars="0" w:firstLine="0"/>
              <w:jc w:val="center"/>
              <w:rPr>
                <w:kern w:val="0"/>
                <w:szCs w:val="21"/>
              </w:rPr>
            </w:pPr>
            <w:r>
              <w:rPr>
                <w:rFonts w:hint="eastAsia"/>
                <w:kern w:val="0"/>
                <w:szCs w:val="21"/>
              </w:rPr>
              <w:t>序号</w:t>
            </w:r>
          </w:p>
        </w:tc>
        <w:tc>
          <w:tcPr>
            <w:tcW w:w="2551" w:type="dxa"/>
            <w:tcBorders>
              <w:top w:val="single" w:sz="4" w:space="0" w:color="auto"/>
              <w:bottom w:val="single" w:sz="4" w:space="0" w:color="auto"/>
            </w:tcBorders>
            <w:vAlign w:val="center"/>
          </w:tcPr>
          <w:p w:rsidR="00A41713" w:rsidRDefault="00461F36">
            <w:pPr>
              <w:pStyle w:val="22"/>
              <w:spacing w:after="0"/>
              <w:ind w:leftChars="0" w:left="0" w:firstLineChars="0" w:firstLine="0"/>
              <w:jc w:val="center"/>
              <w:rPr>
                <w:kern w:val="0"/>
                <w:szCs w:val="21"/>
              </w:rPr>
            </w:pPr>
            <w:r>
              <w:rPr>
                <w:rFonts w:hint="eastAsia"/>
                <w:kern w:val="0"/>
                <w:szCs w:val="21"/>
              </w:rPr>
              <w:t>菌株名称</w:t>
            </w:r>
          </w:p>
        </w:tc>
        <w:tc>
          <w:tcPr>
            <w:tcW w:w="2421" w:type="dxa"/>
            <w:tcBorders>
              <w:top w:val="single" w:sz="4" w:space="0" w:color="auto"/>
              <w:bottom w:val="single" w:sz="4" w:space="0" w:color="auto"/>
            </w:tcBorders>
            <w:vAlign w:val="center"/>
          </w:tcPr>
          <w:p w:rsidR="00A41713" w:rsidRDefault="00461F36">
            <w:pPr>
              <w:pStyle w:val="22"/>
              <w:spacing w:after="0"/>
              <w:ind w:leftChars="0" w:left="0" w:firstLineChars="0" w:firstLine="0"/>
              <w:jc w:val="center"/>
              <w:rPr>
                <w:kern w:val="0"/>
                <w:szCs w:val="21"/>
              </w:rPr>
            </w:pPr>
            <w:r>
              <w:rPr>
                <w:rFonts w:hint="eastAsia"/>
                <w:kern w:val="0"/>
                <w:szCs w:val="21"/>
              </w:rPr>
              <w:t>菌株编号</w:t>
            </w:r>
          </w:p>
        </w:tc>
        <w:tc>
          <w:tcPr>
            <w:tcW w:w="2682" w:type="dxa"/>
            <w:tcBorders>
              <w:top w:val="single" w:sz="4" w:space="0" w:color="auto"/>
              <w:bottom w:val="single" w:sz="4" w:space="0" w:color="auto"/>
            </w:tcBorders>
            <w:vAlign w:val="center"/>
          </w:tcPr>
          <w:p w:rsidR="00A41713" w:rsidRDefault="00461F36">
            <w:pPr>
              <w:pStyle w:val="22"/>
              <w:spacing w:after="0"/>
              <w:ind w:leftChars="0" w:left="0" w:firstLineChars="0" w:firstLine="0"/>
              <w:jc w:val="center"/>
              <w:rPr>
                <w:kern w:val="0"/>
                <w:szCs w:val="21"/>
              </w:rPr>
            </w:pPr>
            <w:r>
              <w:rPr>
                <w:rFonts w:hint="eastAsia"/>
                <w:kern w:val="0"/>
                <w:szCs w:val="21"/>
              </w:rPr>
              <w:t>菌株来源</w:t>
            </w:r>
          </w:p>
        </w:tc>
      </w:tr>
      <w:tr w:rsidR="00A41713">
        <w:tc>
          <w:tcPr>
            <w:tcW w:w="959" w:type="dxa"/>
            <w:tcBorders>
              <w:top w:val="single" w:sz="4" w:space="0" w:color="auto"/>
            </w:tcBorders>
            <w:vAlign w:val="center"/>
          </w:tcPr>
          <w:p w:rsidR="00A41713" w:rsidRDefault="00461F36">
            <w:pPr>
              <w:pStyle w:val="22"/>
              <w:spacing w:after="0"/>
              <w:ind w:leftChars="0" w:left="0" w:firstLineChars="0" w:firstLine="0"/>
              <w:jc w:val="center"/>
              <w:rPr>
                <w:kern w:val="0"/>
                <w:sz w:val="20"/>
              </w:rPr>
            </w:pPr>
            <w:r>
              <w:rPr>
                <w:rFonts w:hint="eastAsia"/>
                <w:kern w:val="0"/>
                <w:sz w:val="20"/>
              </w:rPr>
              <w:t>1</w:t>
            </w:r>
          </w:p>
        </w:tc>
        <w:tc>
          <w:tcPr>
            <w:tcW w:w="2551" w:type="dxa"/>
            <w:tcBorders>
              <w:top w:val="single" w:sz="4" w:space="0" w:color="auto"/>
            </w:tcBorders>
            <w:vAlign w:val="center"/>
          </w:tcPr>
          <w:p w:rsidR="00A41713" w:rsidRDefault="00461F36">
            <w:pPr>
              <w:pStyle w:val="22"/>
              <w:spacing w:after="0"/>
              <w:ind w:leftChars="0" w:left="0" w:firstLineChars="0" w:firstLine="0"/>
              <w:jc w:val="center"/>
              <w:rPr>
                <w:kern w:val="0"/>
                <w:sz w:val="20"/>
              </w:rPr>
            </w:pPr>
            <w:r>
              <w:rPr>
                <w:rFonts w:hint="eastAsia"/>
                <w:kern w:val="0"/>
                <w:szCs w:val="21"/>
              </w:rPr>
              <w:t>洋葱伯克霍尔德菌</w:t>
            </w:r>
          </w:p>
        </w:tc>
        <w:tc>
          <w:tcPr>
            <w:tcW w:w="2421" w:type="dxa"/>
            <w:tcBorders>
              <w:top w:val="single" w:sz="4" w:space="0" w:color="auto"/>
            </w:tcBorders>
            <w:vAlign w:val="center"/>
          </w:tcPr>
          <w:p w:rsidR="00A41713" w:rsidRDefault="00461F36">
            <w:pPr>
              <w:pStyle w:val="22"/>
              <w:spacing w:after="0"/>
              <w:ind w:leftChars="0" w:left="0" w:firstLineChars="0" w:firstLine="0"/>
              <w:jc w:val="center"/>
              <w:rPr>
                <w:kern w:val="0"/>
                <w:sz w:val="20"/>
              </w:rPr>
            </w:pPr>
            <w:r>
              <w:rPr>
                <w:rFonts w:hint="eastAsia"/>
                <w:kern w:val="0"/>
                <w:sz w:val="20"/>
              </w:rPr>
              <w:t>CMCC(B)</w:t>
            </w:r>
            <w:r>
              <w:rPr>
                <w:rFonts w:eastAsiaTheme="minorEastAsia"/>
                <w:color w:val="000000"/>
                <w:kern w:val="0"/>
                <w:sz w:val="20"/>
                <w:szCs w:val="21"/>
              </w:rPr>
              <w:t>23015</w:t>
            </w:r>
            <w:r>
              <w:rPr>
                <w:rFonts w:hint="eastAsia"/>
                <w:kern w:val="0"/>
                <w:szCs w:val="21"/>
              </w:rPr>
              <w:t>，或其他等效标准菌株</w:t>
            </w:r>
          </w:p>
        </w:tc>
        <w:tc>
          <w:tcPr>
            <w:tcW w:w="2682" w:type="dxa"/>
            <w:tcBorders>
              <w:top w:val="single" w:sz="4" w:space="0" w:color="auto"/>
            </w:tcBorders>
            <w:vAlign w:val="center"/>
          </w:tcPr>
          <w:p w:rsidR="00A41713" w:rsidRDefault="00461F36">
            <w:pPr>
              <w:pStyle w:val="22"/>
              <w:spacing w:after="0"/>
              <w:ind w:leftChars="0" w:left="0" w:firstLineChars="0" w:firstLine="0"/>
              <w:jc w:val="center"/>
              <w:rPr>
                <w:kern w:val="0"/>
                <w:szCs w:val="21"/>
              </w:rPr>
            </w:pPr>
            <w:r>
              <w:rPr>
                <w:rFonts w:hint="eastAsia"/>
                <w:kern w:val="0"/>
                <w:szCs w:val="21"/>
              </w:rPr>
              <w:t>中国医学细菌保藏管理中心</w:t>
            </w:r>
          </w:p>
        </w:tc>
      </w:tr>
      <w:tr w:rsidR="00A41713">
        <w:tc>
          <w:tcPr>
            <w:tcW w:w="959" w:type="dxa"/>
            <w:vAlign w:val="center"/>
          </w:tcPr>
          <w:p w:rsidR="00A41713" w:rsidRDefault="00461F36">
            <w:pPr>
              <w:pStyle w:val="22"/>
              <w:spacing w:after="0"/>
              <w:ind w:leftChars="0" w:left="0" w:firstLineChars="0" w:firstLine="0"/>
              <w:jc w:val="center"/>
              <w:rPr>
                <w:kern w:val="0"/>
                <w:sz w:val="20"/>
              </w:rPr>
            </w:pPr>
            <w:r>
              <w:rPr>
                <w:rFonts w:hint="eastAsia"/>
                <w:kern w:val="0"/>
                <w:sz w:val="20"/>
              </w:rPr>
              <w:t>2</w:t>
            </w:r>
          </w:p>
        </w:tc>
        <w:tc>
          <w:tcPr>
            <w:tcW w:w="2551" w:type="dxa"/>
            <w:vAlign w:val="center"/>
          </w:tcPr>
          <w:p w:rsidR="00A41713" w:rsidRDefault="00461F36">
            <w:pPr>
              <w:pStyle w:val="22"/>
              <w:spacing w:after="0"/>
              <w:ind w:leftChars="0" w:left="0" w:firstLineChars="0" w:firstLine="0"/>
              <w:jc w:val="center"/>
              <w:rPr>
                <w:kern w:val="0"/>
                <w:sz w:val="20"/>
              </w:rPr>
            </w:pPr>
            <w:r>
              <w:rPr>
                <w:rFonts w:hint="eastAsia"/>
                <w:kern w:val="0"/>
                <w:szCs w:val="21"/>
              </w:rPr>
              <w:t>新洋葱伯克霍尔德菌</w:t>
            </w:r>
          </w:p>
        </w:tc>
        <w:tc>
          <w:tcPr>
            <w:tcW w:w="2421" w:type="dxa"/>
            <w:vAlign w:val="center"/>
          </w:tcPr>
          <w:p w:rsidR="00A41713" w:rsidRDefault="00461F36">
            <w:pPr>
              <w:pStyle w:val="22"/>
              <w:spacing w:after="0"/>
              <w:ind w:leftChars="0" w:left="0" w:firstLineChars="0" w:firstLine="0"/>
              <w:jc w:val="center"/>
              <w:rPr>
                <w:kern w:val="0"/>
                <w:sz w:val="20"/>
              </w:rPr>
            </w:pPr>
            <w:r>
              <w:rPr>
                <w:rFonts w:hint="eastAsia"/>
                <w:kern w:val="0"/>
                <w:sz w:val="20"/>
              </w:rPr>
              <w:t>CMCC(B)</w:t>
            </w:r>
            <w:r>
              <w:rPr>
                <w:rFonts w:eastAsiaTheme="minorEastAsia"/>
                <w:color w:val="000000"/>
                <w:kern w:val="0"/>
                <w:sz w:val="20"/>
                <w:szCs w:val="21"/>
              </w:rPr>
              <w:t>2301</w:t>
            </w:r>
            <w:r>
              <w:rPr>
                <w:rFonts w:eastAsiaTheme="minorEastAsia" w:hint="eastAsia"/>
                <w:color w:val="000000"/>
                <w:kern w:val="0"/>
                <w:sz w:val="20"/>
                <w:szCs w:val="21"/>
              </w:rPr>
              <w:t>4</w:t>
            </w:r>
            <w:r>
              <w:rPr>
                <w:rFonts w:hint="eastAsia"/>
                <w:kern w:val="0"/>
                <w:szCs w:val="21"/>
              </w:rPr>
              <w:t>，或其他等效标准菌株</w:t>
            </w:r>
          </w:p>
        </w:tc>
        <w:tc>
          <w:tcPr>
            <w:tcW w:w="2682" w:type="dxa"/>
            <w:vAlign w:val="center"/>
          </w:tcPr>
          <w:p w:rsidR="00A41713" w:rsidRDefault="00461F36">
            <w:pPr>
              <w:pStyle w:val="22"/>
              <w:spacing w:after="0"/>
              <w:ind w:leftChars="0" w:left="0" w:firstLineChars="0" w:firstLine="0"/>
              <w:jc w:val="center"/>
              <w:rPr>
                <w:kern w:val="0"/>
                <w:szCs w:val="21"/>
              </w:rPr>
            </w:pPr>
            <w:r>
              <w:rPr>
                <w:rFonts w:hint="eastAsia"/>
                <w:kern w:val="0"/>
                <w:szCs w:val="21"/>
              </w:rPr>
              <w:t>中国医学细菌保藏管理中心</w:t>
            </w:r>
          </w:p>
        </w:tc>
      </w:tr>
    </w:tbl>
    <w:p w:rsidR="00A41713" w:rsidRDefault="00461F36">
      <w:pPr>
        <w:spacing w:after="0" w:line="300" w:lineRule="auto"/>
        <w:rPr>
          <w:rFonts w:ascii="Times New Roman" w:hAnsi="Times New Roman"/>
          <w:szCs w:val="21"/>
        </w:rPr>
      </w:pPr>
      <w:r>
        <w:rPr>
          <w:rFonts w:ascii="Times New Roman" w:hAnsi="Times New Roman" w:hint="eastAsia"/>
          <w:szCs w:val="21"/>
        </w:rPr>
        <w:t>注：用于适用性试验和检验过程中的质量控制</w:t>
      </w:r>
      <w:r>
        <w:rPr>
          <w:rFonts w:ascii="Times New Roman" w:hAnsi="Times New Roman" w:hint="eastAsia"/>
          <w:szCs w:val="21"/>
        </w:rPr>
        <w:t>。</w:t>
      </w:r>
    </w:p>
    <w:p w:rsidR="00A41713" w:rsidRDefault="00461F36">
      <w:pPr>
        <w:keepNext/>
        <w:keepLines/>
        <w:snapToGrid w:val="0"/>
        <w:spacing w:beforeLines="50" w:before="156" w:afterLines="50" w:after="156" w:line="300" w:lineRule="auto"/>
        <w:outlineLvl w:val="2"/>
        <w:rPr>
          <w:rFonts w:eastAsia="黑体"/>
          <w:bCs/>
          <w:szCs w:val="32"/>
        </w:rPr>
      </w:pPr>
      <w:bookmarkStart w:id="4" w:name="_Toc91679064"/>
      <w:r>
        <w:rPr>
          <w:rFonts w:ascii="Times New Roman" w:eastAsia="黑体" w:hAnsi="Times New Roman"/>
          <w:bCs/>
          <w:szCs w:val="32"/>
        </w:rPr>
        <w:t xml:space="preserve">4 </w:t>
      </w:r>
      <w:r>
        <w:rPr>
          <w:rFonts w:eastAsia="黑体"/>
          <w:bCs/>
          <w:szCs w:val="32"/>
        </w:rPr>
        <w:t xml:space="preserve"> </w:t>
      </w:r>
      <w:bookmarkEnd w:id="4"/>
      <w:r>
        <w:rPr>
          <w:rFonts w:eastAsia="黑体" w:hint="eastAsia"/>
          <w:bCs/>
          <w:szCs w:val="32"/>
        </w:rPr>
        <w:t>设备和材料</w:t>
      </w:r>
    </w:p>
    <w:p w:rsidR="00A41713" w:rsidRDefault="00461F36">
      <w:pPr>
        <w:snapToGrid w:val="0"/>
        <w:spacing w:beforeLines="50" w:before="156" w:afterLines="50" w:after="156" w:line="300" w:lineRule="auto"/>
        <w:rPr>
          <w:rFonts w:ascii="Times New Roman" w:hAnsi="Times New Roman"/>
          <w:szCs w:val="21"/>
        </w:rPr>
      </w:pPr>
      <w:r>
        <w:rPr>
          <w:rFonts w:ascii="Times New Roman" w:hAnsi="Times New Roman"/>
          <w:szCs w:val="21"/>
        </w:rPr>
        <w:t xml:space="preserve">4.1  </w:t>
      </w:r>
      <w:r>
        <w:rPr>
          <w:rFonts w:ascii="Times New Roman" w:hAnsi="Times New Roman"/>
          <w:szCs w:val="21"/>
        </w:rPr>
        <w:t>恒温培养箱：</w:t>
      </w:r>
      <w:r>
        <w:rPr>
          <w:rFonts w:ascii="Times New Roman" w:hAnsi="Times New Roman"/>
          <w:szCs w:val="21"/>
        </w:rPr>
        <w:t>36</w:t>
      </w:r>
      <w:r>
        <w:rPr>
          <w:rFonts w:asciiTheme="minorEastAsia" w:eastAsiaTheme="minorEastAsia" w:hAnsiTheme="minorEastAsia" w:cstheme="minorEastAsia" w:hint="eastAsia"/>
          <w:szCs w:val="21"/>
        </w:rPr>
        <w:t>±</w:t>
      </w:r>
      <w:r>
        <w:rPr>
          <w:rFonts w:ascii="Times New Roman" w:hAnsi="Times New Roman"/>
          <w:szCs w:val="21"/>
        </w:rPr>
        <w:t>1</w:t>
      </w:r>
      <w:r>
        <w:rPr>
          <w:rFonts w:asciiTheme="minorEastAsia" w:eastAsiaTheme="minorEastAsia" w:hAnsiTheme="minorEastAsia" w:cstheme="minorEastAsia" w:hint="eastAsia"/>
          <w:szCs w:val="21"/>
        </w:rPr>
        <w:t>℃</w:t>
      </w:r>
      <w:r>
        <w:rPr>
          <w:rFonts w:ascii="Times New Roman" w:hAnsi="Times New Roman"/>
          <w:szCs w:val="21"/>
        </w:rPr>
        <w:t>。</w:t>
      </w:r>
    </w:p>
    <w:p w:rsidR="00A41713" w:rsidRDefault="00461F36">
      <w:pPr>
        <w:snapToGrid w:val="0"/>
        <w:spacing w:beforeLines="50" w:before="156" w:afterLines="50" w:after="156" w:line="300" w:lineRule="auto"/>
        <w:rPr>
          <w:rFonts w:ascii="Times New Roman" w:hAnsi="Times New Roman"/>
          <w:szCs w:val="21"/>
        </w:rPr>
      </w:pPr>
      <w:r>
        <w:rPr>
          <w:rFonts w:ascii="Times New Roman" w:hAnsi="Times New Roman"/>
          <w:szCs w:val="21"/>
        </w:rPr>
        <w:t xml:space="preserve">4.2  </w:t>
      </w:r>
      <w:r>
        <w:rPr>
          <w:rFonts w:ascii="Times New Roman" w:hAnsi="Times New Roman"/>
          <w:szCs w:val="21"/>
        </w:rPr>
        <w:t>三角瓶：</w:t>
      </w:r>
      <w:r>
        <w:rPr>
          <w:rFonts w:ascii="Times New Roman" w:hAnsi="Times New Roman"/>
          <w:szCs w:val="21"/>
        </w:rPr>
        <w:t>150 mL</w:t>
      </w:r>
      <w:r>
        <w:rPr>
          <w:rFonts w:ascii="Times New Roman" w:hAnsi="Times New Roman"/>
          <w:szCs w:val="21"/>
        </w:rPr>
        <w:t>、</w:t>
      </w:r>
      <w:r>
        <w:rPr>
          <w:rFonts w:ascii="Times New Roman" w:hAnsi="Times New Roman"/>
          <w:szCs w:val="21"/>
        </w:rPr>
        <w:t>200 mL</w:t>
      </w:r>
      <w:r>
        <w:rPr>
          <w:rFonts w:ascii="Times New Roman" w:hAnsi="Times New Roman"/>
          <w:szCs w:val="21"/>
        </w:rPr>
        <w:t>、</w:t>
      </w:r>
      <w:r>
        <w:rPr>
          <w:rFonts w:ascii="Times New Roman" w:hAnsi="Times New Roman"/>
          <w:szCs w:val="21"/>
        </w:rPr>
        <w:t>250 mL</w:t>
      </w:r>
      <w:r>
        <w:rPr>
          <w:rFonts w:ascii="Times New Roman" w:hAnsi="Times New Roman"/>
          <w:szCs w:val="21"/>
        </w:rPr>
        <w:t>。</w:t>
      </w:r>
    </w:p>
    <w:p w:rsidR="00A41713" w:rsidRDefault="00461F36">
      <w:pPr>
        <w:snapToGrid w:val="0"/>
        <w:spacing w:beforeLines="50" w:before="156" w:afterLines="50" w:after="156" w:line="300" w:lineRule="auto"/>
        <w:rPr>
          <w:rFonts w:ascii="Times New Roman" w:hAnsi="Times New Roman"/>
          <w:szCs w:val="21"/>
        </w:rPr>
      </w:pPr>
      <w:r>
        <w:rPr>
          <w:rFonts w:ascii="Times New Roman" w:hAnsi="Times New Roman"/>
          <w:szCs w:val="21"/>
        </w:rPr>
        <w:t xml:space="preserve">4.3  </w:t>
      </w:r>
      <w:r>
        <w:rPr>
          <w:rFonts w:ascii="Times New Roman" w:hAnsi="Times New Roman"/>
          <w:szCs w:val="21"/>
        </w:rPr>
        <w:t>试管。</w:t>
      </w:r>
    </w:p>
    <w:p w:rsidR="00A41713" w:rsidRDefault="00461F36">
      <w:pPr>
        <w:snapToGrid w:val="0"/>
        <w:spacing w:beforeLines="50" w:before="156" w:afterLines="50" w:after="156" w:line="300" w:lineRule="auto"/>
        <w:rPr>
          <w:rFonts w:ascii="Times New Roman" w:hAnsi="Times New Roman"/>
          <w:szCs w:val="21"/>
        </w:rPr>
      </w:pPr>
      <w:r>
        <w:rPr>
          <w:rFonts w:ascii="Times New Roman" w:hAnsi="Times New Roman"/>
          <w:szCs w:val="21"/>
        </w:rPr>
        <w:t xml:space="preserve">4.4  </w:t>
      </w:r>
      <w:r>
        <w:rPr>
          <w:rFonts w:ascii="Times New Roman" w:hAnsi="Times New Roman"/>
          <w:szCs w:val="21"/>
        </w:rPr>
        <w:t>灭菌平</w:t>
      </w:r>
      <w:proofErr w:type="gramStart"/>
      <w:r>
        <w:rPr>
          <w:rFonts w:ascii="Times New Roman" w:hAnsi="Times New Roman"/>
          <w:szCs w:val="21"/>
        </w:rPr>
        <w:t>皿</w:t>
      </w:r>
      <w:proofErr w:type="gramEnd"/>
      <w:r>
        <w:rPr>
          <w:rFonts w:ascii="Times New Roman" w:hAnsi="Times New Roman"/>
          <w:szCs w:val="21"/>
        </w:rPr>
        <w:t>：直径</w:t>
      </w:r>
      <w:r>
        <w:rPr>
          <w:rFonts w:ascii="Times New Roman" w:hAnsi="Times New Roman"/>
          <w:szCs w:val="21"/>
        </w:rPr>
        <w:t>90 mm</w:t>
      </w:r>
      <w:r>
        <w:rPr>
          <w:rFonts w:ascii="Times New Roman" w:hAnsi="Times New Roman"/>
          <w:szCs w:val="21"/>
        </w:rPr>
        <w:t>。</w:t>
      </w:r>
    </w:p>
    <w:p w:rsidR="00A41713" w:rsidRDefault="00461F36">
      <w:pPr>
        <w:snapToGrid w:val="0"/>
        <w:spacing w:beforeLines="50" w:before="156" w:afterLines="50" w:after="156" w:line="300" w:lineRule="auto"/>
        <w:rPr>
          <w:rFonts w:ascii="Times New Roman" w:hAnsi="Times New Roman"/>
          <w:szCs w:val="21"/>
        </w:rPr>
      </w:pPr>
      <w:r>
        <w:rPr>
          <w:rFonts w:ascii="Times New Roman" w:hAnsi="Times New Roman"/>
          <w:szCs w:val="21"/>
        </w:rPr>
        <w:t xml:space="preserve">4.5  </w:t>
      </w:r>
      <w:r>
        <w:rPr>
          <w:rFonts w:ascii="Times New Roman" w:hAnsi="Times New Roman"/>
          <w:szCs w:val="21"/>
        </w:rPr>
        <w:t>无菌吸管：</w:t>
      </w:r>
      <w:r>
        <w:rPr>
          <w:rFonts w:ascii="Times New Roman" w:hAnsi="Times New Roman"/>
          <w:szCs w:val="21"/>
        </w:rPr>
        <w:t>1 mL(</w:t>
      </w:r>
      <w:r>
        <w:rPr>
          <w:rFonts w:ascii="Times New Roman" w:hAnsi="Times New Roman"/>
          <w:szCs w:val="21"/>
        </w:rPr>
        <w:t>具</w:t>
      </w:r>
      <w:r>
        <w:rPr>
          <w:rFonts w:ascii="Times New Roman" w:hAnsi="Times New Roman"/>
          <w:szCs w:val="21"/>
        </w:rPr>
        <w:t>0.01 mL</w:t>
      </w:r>
      <w:r>
        <w:rPr>
          <w:rFonts w:ascii="Times New Roman" w:hAnsi="Times New Roman"/>
          <w:szCs w:val="21"/>
        </w:rPr>
        <w:t>刻度）、</w:t>
      </w:r>
      <w:r>
        <w:rPr>
          <w:rFonts w:ascii="Times New Roman" w:hAnsi="Times New Roman"/>
          <w:szCs w:val="21"/>
        </w:rPr>
        <w:t>10 mL(</w:t>
      </w:r>
      <w:r>
        <w:rPr>
          <w:rFonts w:ascii="Times New Roman" w:hAnsi="Times New Roman"/>
          <w:szCs w:val="21"/>
        </w:rPr>
        <w:t>具</w:t>
      </w:r>
      <w:r>
        <w:rPr>
          <w:rFonts w:ascii="Times New Roman" w:hAnsi="Times New Roman"/>
          <w:szCs w:val="21"/>
        </w:rPr>
        <w:t>0.1 mL</w:t>
      </w:r>
      <w:r>
        <w:rPr>
          <w:rFonts w:ascii="Times New Roman" w:hAnsi="Times New Roman"/>
          <w:szCs w:val="21"/>
        </w:rPr>
        <w:t>刻度）</w:t>
      </w:r>
      <w:proofErr w:type="gramStart"/>
      <w:r>
        <w:rPr>
          <w:rFonts w:ascii="Times New Roman" w:hAnsi="Times New Roman"/>
          <w:szCs w:val="21"/>
        </w:rPr>
        <w:t>或者移液器</w:t>
      </w:r>
      <w:proofErr w:type="gramEnd"/>
      <w:r>
        <w:rPr>
          <w:rFonts w:ascii="Times New Roman" w:hAnsi="Times New Roman"/>
          <w:szCs w:val="21"/>
        </w:rPr>
        <w:t>及吸头。</w:t>
      </w:r>
    </w:p>
    <w:p w:rsidR="00A41713" w:rsidRDefault="00461F36">
      <w:pPr>
        <w:snapToGrid w:val="0"/>
        <w:spacing w:beforeLines="50" w:before="156" w:afterLines="50" w:after="156" w:line="300" w:lineRule="auto"/>
        <w:rPr>
          <w:rFonts w:ascii="Times New Roman" w:hAnsi="Times New Roman"/>
          <w:szCs w:val="21"/>
        </w:rPr>
      </w:pPr>
      <w:r>
        <w:rPr>
          <w:rFonts w:ascii="Times New Roman" w:hAnsi="Times New Roman"/>
          <w:szCs w:val="21"/>
        </w:rPr>
        <w:t xml:space="preserve">4.6  </w:t>
      </w:r>
      <w:r>
        <w:rPr>
          <w:rFonts w:ascii="Times New Roman" w:hAnsi="Times New Roman"/>
          <w:szCs w:val="21"/>
        </w:rPr>
        <w:t>显微镜。</w:t>
      </w:r>
    </w:p>
    <w:p w:rsidR="00A41713" w:rsidRDefault="00461F36">
      <w:pPr>
        <w:snapToGrid w:val="0"/>
        <w:spacing w:beforeLines="50" w:before="156" w:afterLines="50" w:after="156" w:line="300" w:lineRule="auto"/>
        <w:rPr>
          <w:rFonts w:ascii="Times New Roman" w:hAnsi="Times New Roman"/>
          <w:szCs w:val="21"/>
        </w:rPr>
      </w:pPr>
      <w:r>
        <w:rPr>
          <w:rFonts w:ascii="Times New Roman" w:hAnsi="Times New Roman"/>
          <w:szCs w:val="21"/>
        </w:rPr>
        <w:t xml:space="preserve">4.7  </w:t>
      </w:r>
      <w:r>
        <w:rPr>
          <w:rFonts w:ascii="Times New Roman" w:hAnsi="Times New Roman"/>
          <w:szCs w:val="21"/>
        </w:rPr>
        <w:t>载玻片。</w:t>
      </w:r>
    </w:p>
    <w:p w:rsidR="00A41713" w:rsidRDefault="00461F36">
      <w:pPr>
        <w:snapToGrid w:val="0"/>
        <w:spacing w:beforeLines="50" w:before="156" w:afterLines="50" w:after="156" w:line="300" w:lineRule="auto"/>
        <w:rPr>
          <w:rFonts w:ascii="Times New Roman" w:hAnsi="Times New Roman"/>
          <w:szCs w:val="21"/>
        </w:rPr>
      </w:pPr>
      <w:r>
        <w:rPr>
          <w:rFonts w:ascii="Times New Roman" w:hAnsi="Times New Roman"/>
          <w:szCs w:val="21"/>
        </w:rPr>
        <w:t xml:space="preserve">4.8  </w:t>
      </w:r>
      <w:r>
        <w:rPr>
          <w:rFonts w:ascii="Times New Roman" w:hAnsi="Times New Roman"/>
          <w:szCs w:val="21"/>
        </w:rPr>
        <w:t>接种针、接种环。</w:t>
      </w:r>
    </w:p>
    <w:p w:rsidR="00A41713" w:rsidRDefault="00461F36">
      <w:pPr>
        <w:snapToGrid w:val="0"/>
        <w:spacing w:beforeLines="50" w:before="156" w:afterLines="50" w:after="156" w:line="300" w:lineRule="auto"/>
        <w:rPr>
          <w:rFonts w:ascii="Times New Roman" w:hAnsi="Times New Roman"/>
          <w:szCs w:val="21"/>
        </w:rPr>
      </w:pPr>
      <w:r>
        <w:rPr>
          <w:rFonts w:ascii="Times New Roman" w:hAnsi="Times New Roman"/>
          <w:szCs w:val="21"/>
        </w:rPr>
        <w:t xml:space="preserve">4.9  </w:t>
      </w:r>
      <w:r>
        <w:rPr>
          <w:rFonts w:ascii="Times New Roman" w:hAnsi="Times New Roman"/>
          <w:szCs w:val="21"/>
        </w:rPr>
        <w:t>电磁炉。</w:t>
      </w:r>
    </w:p>
    <w:p w:rsidR="00A41713" w:rsidRDefault="00461F36">
      <w:pPr>
        <w:snapToGrid w:val="0"/>
        <w:spacing w:beforeLines="50" w:before="156" w:afterLines="50" w:after="156" w:line="300" w:lineRule="auto"/>
        <w:rPr>
          <w:rFonts w:ascii="Times New Roman" w:hAnsi="Times New Roman"/>
          <w:szCs w:val="21"/>
        </w:rPr>
      </w:pPr>
      <w:r>
        <w:rPr>
          <w:rFonts w:ascii="Times New Roman" w:hAnsi="Times New Roman"/>
          <w:szCs w:val="21"/>
        </w:rPr>
        <w:t xml:space="preserve">4.10  </w:t>
      </w:r>
      <w:r>
        <w:rPr>
          <w:rFonts w:ascii="Times New Roman" w:hAnsi="Times New Roman"/>
          <w:szCs w:val="21"/>
        </w:rPr>
        <w:t>高压灭菌器。</w:t>
      </w:r>
    </w:p>
    <w:p w:rsidR="00A41713" w:rsidRDefault="00461F36">
      <w:pPr>
        <w:snapToGrid w:val="0"/>
        <w:spacing w:beforeLines="50" w:before="156" w:afterLines="50" w:after="156" w:line="300" w:lineRule="auto"/>
        <w:rPr>
          <w:rFonts w:ascii="Times New Roman" w:hAnsi="Times New Roman"/>
          <w:szCs w:val="21"/>
        </w:rPr>
      </w:pPr>
      <w:r>
        <w:rPr>
          <w:rFonts w:ascii="Times New Roman" w:hAnsi="Times New Roman"/>
          <w:szCs w:val="21"/>
        </w:rPr>
        <w:t xml:space="preserve">4.11  </w:t>
      </w:r>
      <w:r>
        <w:rPr>
          <w:rFonts w:ascii="Times New Roman" w:hAnsi="Times New Roman"/>
          <w:szCs w:val="21"/>
        </w:rPr>
        <w:t>恒温水浴箱。</w:t>
      </w:r>
    </w:p>
    <w:p w:rsidR="00A41713" w:rsidRDefault="00461F36">
      <w:pPr>
        <w:pStyle w:val="22"/>
        <w:spacing w:beforeLines="50" w:before="156" w:afterLines="50" w:after="156" w:line="300" w:lineRule="auto"/>
        <w:ind w:leftChars="0" w:left="0" w:firstLineChars="0" w:firstLine="0"/>
      </w:pPr>
      <w:r>
        <w:lastRenderedPageBreak/>
        <w:t xml:space="preserve">4.12  </w:t>
      </w:r>
      <w:r>
        <w:t>天平：</w:t>
      </w:r>
      <w:proofErr w:type="gramStart"/>
      <w:r>
        <w:t>感</w:t>
      </w:r>
      <w:proofErr w:type="gramEnd"/>
      <w:r>
        <w:t>量</w:t>
      </w:r>
      <w:r>
        <w:t>0.01 g</w:t>
      </w:r>
      <w:r>
        <w:t>。</w:t>
      </w:r>
    </w:p>
    <w:p w:rsidR="00A41713" w:rsidRDefault="00461F36">
      <w:pPr>
        <w:keepNext/>
        <w:keepLines/>
        <w:snapToGrid w:val="0"/>
        <w:spacing w:beforeLines="50" w:before="156" w:afterLines="50" w:after="156" w:line="300" w:lineRule="auto"/>
        <w:jc w:val="left"/>
        <w:outlineLvl w:val="2"/>
        <w:rPr>
          <w:rFonts w:eastAsia="黑体"/>
          <w:bCs/>
          <w:szCs w:val="32"/>
        </w:rPr>
      </w:pPr>
      <w:bookmarkStart w:id="5" w:name="_Toc91679065"/>
      <w:r>
        <w:rPr>
          <w:rFonts w:ascii="Times New Roman" w:eastAsia="黑体" w:hAnsi="Times New Roman"/>
          <w:bCs/>
          <w:szCs w:val="32"/>
        </w:rPr>
        <w:t>5</w:t>
      </w:r>
      <w:r>
        <w:rPr>
          <w:rFonts w:eastAsia="黑体"/>
          <w:bCs/>
          <w:szCs w:val="32"/>
        </w:rPr>
        <w:t xml:space="preserve">  </w:t>
      </w:r>
      <w:r>
        <w:rPr>
          <w:rFonts w:eastAsia="黑体"/>
          <w:bCs/>
          <w:szCs w:val="32"/>
        </w:rPr>
        <w:t>培养基和试剂</w:t>
      </w:r>
      <w:bookmarkEnd w:id="5"/>
    </w:p>
    <w:p w:rsidR="00A41713" w:rsidRDefault="00461F36">
      <w:pPr>
        <w:snapToGrid w:val="0"/>
        <w:spacing w:beforeLines="50" w:before="156" w:afterLines="50" w:after="156" w:line="300" w:lineRule="auto"/>
        <w:rPr>
          <w:rFonts w:ascii="Times New Roman" w:hAnsi="Times New Roman"/>
          <w:szCs w:val="21"/>
        </w:rPr>
      </w:pPr>
      <w:r>
        <w:rPr>
          <w:rFonts w:ascii="Times New Roman" w:hAnsi="Times New Roman"/>
          <w:szCs w:val="21"/>
        </w:rPr>
        <w:t>5.1  SCDLP</w:t>
      </w:r>
      <w:r>
        <w:rPr>
          <w:rFonts w:ascii="Times New Roman" w:hAnsi="Times New Roman"/>
          <w:szCs w:val="21"/>
        </w:rPr>
        <w:t>液体培养基</w:t>
      </w:r>
    </w:p>
    <w:p w:rsidR="00A41713" w:rsidRDefault="00461F36">
      <w:pPr>
        <w:pStyle w:val="10"/>
        <w:spacing w:after="0" w:line="300" w:lineRule="auto"/>
        <w:ind w:firstLine="420"/>
        <w:rPr>
          <w:rFonts w:ascii="Times New Roman" w:eastAsia="宋体" w:hAnsi="Times New Roman"/>
          <w:sz w:val="21"/>
          <w:szCs w:val="21"/>
        </w:rPr>
      </w:pPr>
      <w:r>
        <w:rPr>
          <w:rFonts w:ascii="Times New Roman" w:eastAsia="宋体" w:hAnsi="Times New Roman" w:hint="eastAsia"/>
          <w:sz w:val="21"/>
          <w:szCs w:val="21"/>
        </w:rPr>
        <w:t>见总则中附录。</w:t>
      </w:r>
    </w:p>
    <w:p w:rsidR="00A41713" w:rsidRDefault="00461F36">
      <w:pPr>
        <w:snapToGrid w:val="0"/>
        <w:spacing w:beforeLines="50" w:before="156" w:afterLines="50" w:after="156" w:line="300" w:lineRule="auto"/>
        <w:rPr>
          <w:rFonts w:ascii="Times New Roman" w:hAnsi="Times New Roman"/>
          <w:szCs w:val="21"/>
        </w:rPr>
      </w:pPr>
      <w:r>
        <w:rPr>
          <w:rFonts w:ascii="Times New Roman" w:hAnsi="Times New Roman"/>
          <w:szCs w:val="21"/>
        </w:rPr>
        <w:t xml:space="preserve">5.2  </w:t>
      </w:r>
      <w:r>
        <w:rPr>
          <w:rFonts w:ascii="Times New Roman" w:hAnsi="Times New Roman"/>
          <w:szCs w:val="21"/>
        </w:rPr>
        <w:t>洋葱伯克霍尔德</w:t>
      </w:r>
      <w:proofErr w:type="gramStart"/>
      <w:r>
        <w:rPr>
          <w:rFonts w:ascii="Times New Roman" w:hAnsi="Times New Roman"/>
          <w:szCs w:val="21"/>
        </w:rPr>
        <w:t>菌</w:t>
      </w:r>
      <w:proofErr w:type="gramEnd"/>
      <w:r>
        <w:rPr>
          <w:rFonts w:ascii="Times New Roman" w:hAnsi="Times New Roman"/>
          <w:szCs w:val="21"/>
        </w:rPr>
        <w:t>选择性琼脂培养基（</w:t>
      </w:r>
      <w:r>
        <w:rPr>
          <w:rFonts w:ascii="Times New Roman" w:hAnsi="Times New Roman"/>
          <w:szCs w:val="21"/>
        </w:rPr>
        <w:t>BCSA</w:t>
      </w:r>
      <w:r>
        <w:rPr>
          <w:rFonts w:ascii="Times New Roman" w:hAnsi="Times New Roman"/>
          <w:szCs w:val="21"/>
        </w:rPr>
        <w:t>）</w:t>
      </w:r>
    </w:p>
    <w:p w:rsidR="00A41713" w:rsidRDefault="00461F36">
      <w:pPr>
        <w:pStyle w:val="22"/>
        <w:tabs>
          <w:tab w:val="right" w:pos="4620"/>
        </w:tabs>
        <w:spacing w:after="0" w:line="300" w:lineRule="auto"/>
        <w:ind w:leftChars="0" w:left="0" w:firstLineChars="250" w:firstLine="525"/>
      </w:pPr>
      <w:r>
        <w:t>成分：</w:t>
      </w:r>
      <w:proofErr w:type="gramStart"/>
      <w:r>
        <w:t>胰</w:t>
      </w:r>
      <w:proofErr w:type="gramEnd"/>
      <w:r>
        <w:t>蛋白胨</w:t>
      </w:r>
      <w:r>
        <w:tab/>
        <w:t>10</w:t>
      </w:r>
      <w:r>
        <w:rPr>
          <w:rFonts w:hint="eastAsia"/>
        </w:rPr>
        <w:t xml:space="preserve"> </w:t>
      </w:r>
      <w:r>
        <w:t>g</w:t>
      </w:r>
    </w:p>
    <w:p w:rsidR="00A41713" w:rsidRDefault="00461F36">
      <w:pPr>
        <w:pStyle w:val="22"/>
        <w:tabs>
          <w:tab w:val="right" w:pos="4620"/>
        </w:tabs>
        <w:spacing w:after="0" w:line="300" w:lineRule="auto"/>
        <w:ind w:firstLineChars="350" w:firstLine="735"/>
      </w:pPr>
      <w:proofErr w:type="gramStart"/>
      <w:r>
        <w:t>酵母浸粉</w:t>
      </w:r>
      <w:proofErr w:type="gramEnd"/>
      <w:r>
        <w:tab/>
        <w:t>1.5</w:t>
      </w:r>
      <w:r>
        <w:rPr>
          <w:rFonts w:hint="eastAsia"/>
        </w:rPr>
        <w:t xml:space="preserve"> </w:t>
      </w:r>
      <w:r>
        <w:t>g</w:t>
      </w:r>
    </w:p>
    <w:p w:rsidR="00A41713" w:rsidRDefault="00461F36">
      <w:pPr>
        <w:pStyle w:val="22"/>
        <w:tabs>
          <w:tab w:val="right" w:pos="4620"/>
        </w:tabs>
        <w:spacing w:after="0" w:line="300" w:lineRule="auto"/>
        <w:ind w:firstLineChars="350" w:firstLine="735"/>
      </w:pPr>
      <w:r>
        <w:t>蔗糖</w:t>
      </w:r>
      <w:r>
        <w:tab/>
        <w:t>10</w:t>
      </w:r>
      <w:r>
        <w:rPr>
          <w:rFonts w:hint="eastAsia"/>
        </w:rPr>
        <w:t xml:space="preserve"> </w:t>
      </w:r>
      <w:r>
        <w:t>g</w:t>
      </w:r>
    </w:p>
    <w:p w:rsidR="00A41713" w:rsidRDefault="00461F36">
      <w:pPr>
        <w:pStyle w:val="22"/>
        <w:tabs>
          <w:tab w:val="right" w:pos="4620"/>
        </w:tabs>
        <w:spacing w:after="0" w:line="300" w:lineRule="auto"/>
        <w:ind w:firstLineChars="350" w:firstLine="735"/>
      </w:pPr>
      <w:r>
        <w:t>乳糖</w:t>
      </w:r>
      <w:r>
        <w:tab/>
        <w:t>10</w:t>
      </w:r>
      <w:r>
        <w:rPr>
          <w:rFonts w:hint="eastAsia"/>
        </w:rPr>
        <w:t xml:space="preserve"> </w:t>
      </w:r>
      <w:r>
        <w:t>g</w:t>
      </w:r>
    </w:p>
    <w:p w:rsidR="00A41713" w:rsidRDefault="00461F36">
      <w:pPr>
        <w:pStyle w:val="22"/>
        <w:tabs>
          <w:tab w:val="right" w:pos="4620"/>
        </w:tabs>
        <w:spacing w:after="0" w:line="300" w:lineRule="auto"/>
        <w:ind w:firstLineChars="350" w:firstLine="735"/>
      </w:pPr>
      <w:r>
        <w:t>氯化钠</w:t>
      </w:r>
      <w:r>
        <w:tab/>
        <w:t>5</w:t>
      </w:r>
      <w:r>
        <w:rPr>
          <w:rFonts w:hint="eastAsia"/>
        </w:rPr>
        <w:t xml:space="preserve"> </w:t>
      </w:r>
      <w:r>
        <w:t>g</w:t>
      </w:r>
    </w:p>
    <w:p w:rsidR="00A41713" w:rsidRDefault="00461F36">
      <w:pPr>
        <w:pStyle w:val="22"/>
        <w:tabs>
          <w:tab w:val="right" w:pos="4620"/>
        </w:tabs>
        <w:spacing w:after="0" w:line="300" w:lineRule="auto"/>
        <w:ind w:firstLineChars="350" w:firstLine="735"/>
      </w:pPr>
      <w:r>
        <w:t>酚红</w:t>
      </w:r>
      <w:r>
        <w:tab/>
        <w:t>0.08</w:t>
      </w:r>
      <w:r>
        <w:rPr>
          <w:rFonts w:hint="eastAsia"/>
        </w:rPr>
        <w:t xml:space="preserve"> </w:t>
      </w:r>
      <w:r>
        <w:t>g</w:t>
      </w:r>
    </w:p>
    <w:p w:rsidR="00A41713" w:rsidRDefault="00461F36">
      <w:pPr>
        <w:pStyle w:val="22"/>
        <w:tabs>
          <w:tab w:val="right" w:pos="4620"/>
        </w:tabs>
        <w:spacing w:after="0" w:line="300" w:lineRule="auto"/>
        <w:ind w:firstLineChars="350" w:firstLine="735"/>
      </w:pPr>
      <w:r>
        <w:t>结晶紫</w:t>
      </w:r>
      <w:r>
        <w:tab/>
        <w:t>2</w:t>
      </w:r>
      <w:r>
        <w:rPr>
          <w:rFonts w:hint="eastAsia"/>
        </w:rPr>
        <w:t xml:space="preserve"> </w:t>
      </w:r>
      <w:r>
        <w:t>mg</w:t>
      </w:r>
    </w:p>
    <w:p w:rsidR="00A41713" w:rsidRDefault="00461F36">
      <w:pPr>
        <w:pStyle w:val="22"/>
        <w:tabs>
          <w:tab w:val="right" w:pos="4620"/>
        </w:tabs>
        <w:spacing w:after="0" w:line="300" w:lineRule="auto"/>
        <w:ind w:firstLineChars="350" w:firstLine="735"/>
      </w:pPr>
      <w:bookmarkStart w:id="6" w:name="OLE_LINK39"/>
      <w:bookmarkStart w:id="7" w:name="OLE_LINK40"/>
      <w:r>
        <w:t>庆大霉素</w:t>
      </w:r>
      <w:bookmarkStart w:id="8" w:name="OLE_LINK37"/>
      <w:bookmarkStart w:id="9" w:name="OLE_LINK38"/>
      <w:r>
        <w:tab/>
        <w:t>0.01</w:t>
      </w:r>
      <w:r>
        <w:rPr>
          <w:rFonts w:hint="eastAsia"/>
        </w:rPr>
        <w:t xml:space="preserve"> </w:t>
      </w:r>
      <w:r>
        <w:t>g</w:t>
      </w:r>
    </w:p>
    <w:p w:rsidR="00A41713" w:rsidRDefault="00461F36">
      <w:pPr>
        <w:pStyle w:val="22"/>
        <w:tabs>
          <w:tab w:val="right" w:pos="4620"/>
        </w:tabs>
        <w:spacing w:after="0" w:line="300" w:lineRule="auto"/>
        <w:ind w:firstLineChars="350" w:firstLine="735"/>
      </w:pPr>
      <w:r>
        <w:t>万古霉素</w:t>
      </w:r>
      <w:r>
        <w:tab/>
        <w:t>2.5</w:t>
      </w:r>
      <w:r>
        <w:rPr>
          <w:rFonts w:hint="eastAsia"/>
        </w:rPr>
        <w:t xml:space="preserve"> </w:t>
      </w:r>
      <w:r>
        <w:t>mg</w:t>
      </w:r>
    </w:p>
    <w:bookmarkEnd w:id="6"/>
    <w:bookmarkEnd w:id="7"/>
    <w:p w:rsidR="00A41713" w:rsidRDefault="00461F36">
      <w:pPr>
        <w:pStyle w:val="22"/>
        <w:tabs>
          <w:tab w:val="right" w:pos="4620"/>
        </w:tabs>
        <w:spacing w:after="0" w:line="300" w:lineRule="auto"/>
        <w:ind w:firstLineChars="350" w:firstLine="735"/>
      </w:pPr>
      <w:r>
        <w:t>多粘菌素</w:t>
      </w:r>
      <w:r>
        <w:t>B</w:t>
      </w:r>
      <w:r>
        <w:tab/>
        <w:t>6</w:t>
      </w:r>
      <w:bookmarkEnd w:id="8"/>
      <w:bookmarkEnd w:id="9"/>
      <w:r>
        <w:t>00000</w:t>
      </w:r>
      <w:r>
        <w:rPr>
          <w:rFonts w:hint="eastAsia"/>
        </w:rPr>
        <w:t xml:space="preserve"> </w:t>
      </w:r>
      <w:r>
        <w:t>U</w:t>
      </w:r>
    </w:p>
    <w:p w:rsidR="00A41713" w:rsidRDefault="00461F36">
      <w:pPr>
        <w:pStyle w:val="22"/>
        <w:tabs>
          <w:tab w:val="right" w:pos="4620"/>
        </w:tabs>
        <w:spacing w:after="0" w:line="300" w:lineRule="auto"/>
        <w:ind w:firstLineChars="350" w:firstLine="735"/>
      </w:pPr>
      <w:r>
        <w:t>琼脂</w:t>
      </w:r>
      <w:r>
        <w:tab/>
        <w:t>14</w:t>
      </w:r>
      <w:r>
        <w:rPr>
          <w:rFonts w:hint="eastAsia"/>
        </w:rPr>
        <w:t xml:space="preserve"> </w:t>
      </w:r>
      <w:r>
        <w:t>g</w:t>
      </w:r>
    </w:p>
    <w:p w:rsidR="00A41713" w:rsidRDefault="00461F36">
      <w:pPr>
        <w:pStyle w:val="22"/>
        <w:tabs>
          <w:tab w:val="right" w:pos="4620"/>
        </w:tabs>
        <w:spacing w:after="0" w:line="300" w:lineRule="auto"/>
        <w:ind w:firstLineChars="350" w:firstLine="735"/>
      </w:pPr>
      <w:r>
        <w:t>蒸馏水</w:t>
      </w:r>
      <w:r>
        <w:tab/>
        <w:t>1000</w:t>
      </w:r>
      <w:r>
        <w:rPr>
          <w:rFonts w:hint="eastAsia"/>
        </w:rPr>
        <w:t xml:space="preserve"> </w:t>
      </w:r>
      <w:r>
        <w:t>mL</w:t>
      </w:r>
    </w:p>
    <w:p w:rsidR="00A41713" w:rsidRDefault="00461F36">
      <w:pPr>
        <w:pStyle w:val="22"/>
        <w:spacing w:after="0" w:line="300" w:lineRule="auto"/>
        <w:ind w:leftChars="0" w:left="0"/>
        <w:rPr>
          <w:szCs w:val="21"/>
        </w:rPr>
      </w:pPr>
      <w:r>
        <w:rPr>
          <w:szCs w:val="21"/>
        </w:rPr>
        <w:t>制法：除琼脂、庆大霉素、万古霉素和多黏菌素</w:t>
      </w:r>
      <w:r>
        <w:rPr>
          <w:szCs w:val="21"/>
        </w:rPr>
        <w:t>B</w:t>
      </w:r>
      <w:r>
        <w:rPr>
          <w:szCs w:val="21"/>
        </w:rPr>
        <w:t>外，取上述成分混合，微温溶解，调</w:t>
      </w:r>
      <w:r>
        <w:rPr>
          <w:szCs w:val="21"/>
        </w:rPr>
        <w:t>pH</w:t>
      </w:r>
      <w:r>
        <w:rPr>
          <w:szCs w:val="21"/>
        </w:rPr>
        <w:t>为</w:t>
      </w:r>
      <w:r>
        <w:rPr>
          <w:szCs w:val="21"/>
        </w:rPr>
        <w:t>6.8±0.2</w:t>
      </w:r>
      <w:r>
        <w:rPr>
          <w:szCs w:val="21"/>
        </w:rPr>
        <w:t>，加入琼脂，加热融化后，</w:t>
      </w:r>
      <w:r>
        <w:rPr>
          <w:szCs w:val="21"/>
        </w:rPr>
        <w:t>121</w:t>
      </w:r>
      <w:r>
        <w:rPr>
          <w:rFonts w:asciiTheme="minorEastAsia" w:eastAsiaTheme="minorEastAsia" w:hAnsiTheme="minorEastAsia" w:cstheme="minorEastAsia" w:hint="eastAsia"/>
          <w:szCs w:val="21"/>
        </w:rPr>
        <w:t>℃</w:t>
      </w:r>
      <w:r>
        <w:rPr>
          <w:szCs w:val="21"/>
        </w:rPr>
        <w:t>高压灭菌</w:t>
      </w:r>
      <w:r>
        <w:rPr>
          <w:szCs w:val="21"/>
        </w:rPr>
        <w:t>15</w:t>
      </w:r>
      <w:r>
        <w:rPr>
          <w:rFonts w:hint="eastAsia"/>
          <w:szCs w:val="21"/>
        </w:rPr>
        <w:t xml:space="preserve"> </w:t>
      </w:r>
      <w:r>
        <w:rPr>
          <w:szCs w:val="21"/>
        </w:rPr>
        <w:t>min</w:t>
      </w:r>
      <w:r>
        <w:rPr>
          <w:szCs w:val="21"/>
        </w:rPr>
        <w:t>后，冷却至</w:t>
      </w:r>
      <w:r>
        <w:rPr>
          <w:szCs w:val="21"/>
        </w:rPr>
        <w:t>45</w:t>
      </w:r>
      <w:r>
        <w:rPr>
          <w:rFonts w:hint="eastAsia"/>
          <w:szCs w:val="21"/>
        </w:rPr>
        <w:t>~</w:t>
      </w:r>
      <w:r>
        <w:rPr>
          <w:szCs w:val="21"/>
        </w:rPr>
        <w:t>50</w:t>
      </w:r>
      <w:r>
        <w:rPr>
          <w:rFonts w:asciiTheme="minorEastAsia" w:eastAsiaTheme="minorEastAsia" w:hAnsiTheme="minorEastAsia" w:cstheme="minorEastAsia" w:hint="eastAsia"/>
          <w:szCs w:val="21"/>
        </w:rPr>
        <w:t>℃</w:t>
      </w:r>
      <w:r>
        <w:rPr>
          <w:szCs w:val="21"/>
        </w:rPr>
        <w:t>加入庆大霉素、万古霉素和多粘菌素</w:t>
      </w:r>
      <w:r>
        <w:rPr>
          <w:szCs w:val="21"/>
        </w:rPr>
        <w:t>B</w:t>
      </w:r>
      <w:r>
        <w:rPr>
          <w:szCs w:val="21"/>
        </w:rPr>
        <w:t>，混匀，倾注平板。</w:t>
      </w:r>
    </w:p>
    <w:p w:rsidR="00A41713" w:rsidRDefault="00461F36">
      <w:pPr>
        <w:snapToGrid w:val="0"/>
        <w:spacing w:beforeLines="50" w:before="156" w:afterLines="50" w:after="156" w:line="300" w:lineRule="auto"/>
        <w:rPr>
          <w:rFonts w:ascii="Times New Roman" w:hAnsi="Times New Roman"/>
          <w:szCs w:val="21"/>
        </w:rPr>
      </w:pPr>
      <w:bookmarkStart w:id="10" w:name="OLE_LINK17"/>
      <w:bookmarkStart w:id="11" w:name="OLE_LINK13"/>
      <w:r>
        <w:rPr>
          <w:rFonts w:ascii="Times New Roman" w:hAnsi="Times New Roman" w:hint="eastAsia"/>
          <w:szCs w:val="21"/>
        </w:rPr>
        <w:t xml:space="preserve">5.3  </w:t>
      </w:r>
      <w:r>
        <w:rPr>
          <w:rFonts w:ascii="Times New Roman" w:hAnsi="Times New Roman"/>
          <w:szCs w:val="21"/>
        </w:rPr>
        <w:t>氧化酶试剂</w:t>
      </w:r>
    </w:p>
    <w:bookmarkEnd w:id="10"/>
    <w:bookmarkEnd w:id="11"/>
    <w:p w:rsidR="00A41713" w:rsidRDefault="00461F36">
      <w:pPr>
        <w:tabs>
          <w:tab w:val="right" w:pos="4620"/>
        </w:tabs>
        <w:snapToGrid w:val="0"/>
        <w:spacing w:after="0" w:line="300" w:lineRule="auto"/>
        <w:ind w:firstLineChars="200" w:firstLine="420"/>
        <w:rPr>
          <w:rFonts w:ascii="Times New Roman" w:hAnsi="Times New Roman"/>
          <w:szCs w:val="21"/>
        </w:rPr>
      </w:pPr>
      <w:r>
        <w:rPr>
          <w:rFonts w:ascii="Times New Roman" w:hAnsi="Times New Roman"/>
          <w:szCs w:val="21"/>
        </w:rPr>
        <w:t>成分</w:t>
      </w:r>
      <w:r>
        <w:rPr>
          <w:rFonts w:ascii="Times New Roman" w:hAnsi="Times New Roman" w:hint="eastAsia"/>
          <w:szCs w:val="21"/>
        </w:rPr>
        <w:t>：</w:t>
      </w:r>
      <w:r>
        <w:rPr>
          <w:rFonts w:ascii="Times New Roman" w:hAnsi="Times New Roman"/>
          <w:szCs w:val="21"/>
        </w:rPr>
        <w:t>四甲基对苯二胺盐酸盐</w:t>
      </w:r>
      <w:r>
        <w:rPr>
          <w:rFonts w:ascii="Times New Roman" w:hAnsi="Times New Roman"/>
          <w:szCs w:val="21"/>
        </w:rPr>
        <w:tab/>
        <w:t>1.0</w:t>
      </w:r>
      <w:r>
        <w:rPr>
          <w:rFonts w:ascii="Times New Roman" w:hAnsi="Times New Roman" w:hint="eastAsia"/>
          <w:szCs w:val="21"/>
        </w:rPr>
        <w:t xml:space="preserve"> </w:t>
      </w:r>
      <w:r>
        <w:rPr>
          <w:rFonts w:ascii="Times New Roman" w:hAnsi="Times New Roman"/>
          <w:szCs w:val="21"/>
        </w:rPr>
        <w:t>g</w:t>
      </w:r>
    </w:p>
    <w:p w:rsidR="00A41713" w:rsidRDefault="00461F36">
      <w:pPr>
        <w:tabs>
          <w:tab w:val="right" w:pos="4620"/>
        </w:tabs>
        <w:snapToGrid w:val="0"/>
        <w:spacing w:after="0" w:line="300" w:lineRule="auto"/>
        <w:ind w:firstLineChars="500" w:firstLine="1050"/>
        <w:rPr>
          <w:rFonts w:ascii="Times New Roman" w:hAnsi="Times New Roman"/>
          <w:szCs w:val="21"/>
        </w:rPr>
      </w:pPr>
      <w:r>
        <w:rPr>
          <w:rFonts w:ascii="Times New Roman" w:hAnsi="Times New Roman"/>
          <w:szCs w:val="21"/>
        </w:rPr>
        <w:t>蒸馏水</w:t>
      </w:r>
      <w:r>
        <w:rPr>
          <w:rFonts w:ascii="Times New Roman" w:hAnsi="Times New Roman"/>
          <w:szCs w:val="21"/>
        </w:rPr>
        <w:tab/>
        <w:t>100</w:t>
      </w:r>
      <w:r>
        <w:rPr>
          <w:rFonts w:ascii="Times New Roman" w:hAnsi="Times New Roman" w:hint="eastAsia"/>
          <w:szCs w:val="21"/>
        </w:rPr>
        <w:t xml:space="preserve"> </w:t>
      </w:r>
      <w:r>
        <w:rPr>
          <w:rFonts w:ascii="Times New Roman" w:hAnsi="Times New Roman"/>
          <w:szCs w:val="21"/>
        </w:rPr>
        <w:t>mL</w:t>
      </w:r>
    </w:p>
    <w:p w:rsidR="00A41713" w:rsidRDefault="00461F36">
      <w:pPr>
        <w:pStyle w:val="22"/>
        <w:spacing w:after="0" w:line="300" w:lineRule="auto"/>
        <w:ind w:leftChars="0" w:left="0"/>
        <w:rPr>
          <w:szCs w:val="21"/>
        </w:rPr>
      </w:pPr>
      <w:bookmarkStart w:id="12" w:name="OLE_LINK19"/>
      <w:bookmarkStart w:id="13" w:name="OLE_LINK18"/>
      <w:r>
        <w:rPr>
          <w:szCs w:val="21"/>
        </w:rPr>
        <w:t>制法</w:t>
      </w:r>
      <w:r>
        <w:rPr>
          <w:rFonts w:hint="eastAsia"/>
          <w:szCs w:val="21"/>
        </w:rPr>
        <w:t>：</w:t>
      </w:r>
      <w:r>
        <w:rPr>
          <w:szCs w:val="21"/>
        </w:rPr>
        <w:t>使用前</w:t>
      </w:r>
      <w:r>
        <w:rPr>
          <w:rFonts w:hint="eastAsia"/>
          <w:szCs w:val="21"/>
        </w:rPr>
        <w:t>取上述成分</w:t>
      </w:r>
      <w:r>
        <w:rPr>
          <w:szCs w:val="21"/>
        </w:rPr>
        <w:t>溶于蒸馏水中。</w:t>
      </w:r>
    </w:p>
    <w:bookmarkEnd w:id="12"/>
    <w:bookmarkEnd w:id="13"/>
    <w:p w:rsidR="00A41713" w:rsidRDefault="00461F36">
      <w:pPr>
        <w:snapToGrid w:val="0"/>
        <w:spacing w:beforeLines="50" w:before="156" w:afterLines="50" w:after="156" w:line="300" w:lineRule="auto"/>
        <w:rPr>
          <w:rFonts w:ascii="Times New Roman" w:hAnsi="Times New Roman"/>
          <w:szCs w:val="21"/>
        </w:rPr>
      </w:pPr>
      <w:r>
        <w:rPr>
          <w:rFonts w:ascii="Times New Roman" w:hAnsi="Times New Roman"/>
          <w:szCs w:val="21"/>
        </w:rPr>
        <w:t>5.</w:t>
      </w:r>
      <w:r>
        <w:rPr>
          <w:rFonts w:ascii="Times New Roman" w:hAnsi="Times New Roman" w:hint="eastAsia"/>
          <w:szCs w:val="21"/>
        </w:rPr>
        <w:t>4</w:t>
      </w:r>
      <w:r>
        <w:rPr>
          <w:rFonts w:ascii="Times New Roman" w:hAnsi="Times New Roman"/>
          <w:szCs w:val="21"/>
        </w:rPr>
        <w:t xml:space="preserve"> </w:t>
      </w:r>
      <w:r>
        <w:rPr>
          <w:rFonts w:ascii="Times New Roman" w:hAnsi="Times New Roman" w:hint="eastAsia"/>
          <w:szCs w:val="21"/>
        </w:rPr>
        <w:t xml:space="preserve"> </w:t>
      </w:r>
      <w:r>
        <w:rPr>
          <w:rFonts w:ascii="Times New Roman" w:hAnsi="Times New Roman"/>
          <w:szCs w:val="21"/>
        </w:rPr>
        <w:t>赖氨酸脱羧酶试验培养基</w:t>
      </w:r>
      <w:r>
        <w:rPr>
          <w:rFonts w:ascii="Times New Roman" w:hAnsi="Times New Roman" w:hint="eastAsia"/>
          <w:szCs w:val="21"/>
        </w:rPr>
        <w:t xml:space="preserve"> </w:t>
      </w:r>
    </w:p>
    <w:p w:rsidR="00A41713" w:rsidRDefault="00461F36">
      <w:pPr>
        <w:tabs>
          <w:tab w:val="right" w:pos="4620"/>
        </w:tabs>
        <w:snapToGrid w:val="0"/>
        <w:spacing w:after="0" w:line="300" w:lineRule="auto"/>
        <w:ind w:firstLineChars="200" w:firstLine="420"/>
        <w:rPr>
          <w:rFonts w:ascii="Times New Roman" w:hAnsi="Times New Roman"/>
          <w:szCs w:val="21"/>
        </w:rPr>
      </w:pPr>
      <w:r>
        <w:rPr>
          <w:rFonts w:ascii="Times New Roman" w:hAnsi="Times New Roman"/>
          <w:szCs w:val="21"/>
        </w:rPr>
        <w:t>成分</w:t>
      </w:r>
      <w:r>
        <w:rPr>
          <w:rFonts w:ascii="Times New Roman" w:hAnsi="Times New Roman" w:hint="eastAsia"/>
          <w:szCs w:val="21"/>
        </w:rPr>
        <w:t>：</w:t>
      </w:r>
      <w:r>
        <w:rPr>
          <w:rFonts w:ascii="Times New Roman" w:hAnsi="Times New Roman"/>
          <w:szCs w:val="21"/>
        </w:rPr>
        <w:t>蛋白胨</w:t>
      </w:r>
      <w:r>
        <w:rPr>
          <w:rFonts w:ascii="Times New Roman" w:hAnsi="Times New Roman"/>
          <w:szCs w:val="21"/>
        </w:rPr>
        <w:tab/>
        <w:t>5.0</w:t>
      </w:r>
      <w:r>
        <w:rPr>
          <w:rFonts w:ascii="Times New Roman" w:hAnsi="Times New Roman" w:hint="eastAsia"/>
          <w:szCs w:val="21"/>
        </w:rPr>
        <w:t xml:space="preserve"> </w:t>
      </w:r>
      <w:r>
        <w:rPr>
          <w:rFonts w:ascii="Times New Roman" w:hAnsi="Times New Roman"/>
          <w:szCs w:val="21"/>
        </w:rPr>
        <w:t>g</w:t>
      </w:r>
    </w:p>
    <w:p w:rsidR="00A41713" w:rsidRDefault="00461F36">
      <w:pPr>
        <w:tabs>
          <w:tab w:val="right" w:pos="4620"/>
        </w:tabs>
        <w:snapToGrid w:val="0"/>
        <w:spacing w:after="0" w:line="300" w:lineRule="auto"/>
        <w:ind w:firstLineChars="500" w:firstLine="1050"/>
        <w:rPr>
          <w:rFonts w:ascii="Times New Roman" w:hAnsi="Times New Roman"/>
          <w:szCs w:val="21"/>
        </w:rPr>
      </w:pPr>
      <w:proofErr w:type="gramStart"/>
      <w:r>
        <w:rPr>
          <w:rFonts w:ascii="Times New Roman" w:hAnsi="Times New Roman"/>
          <w:szCs w:val="21"/>
        </w:rPr>
        <w:t>酵母浸粉</w:t>
      </w:r>
      <w:proofErr w:type="gramEnd"/>
      <w:r>
        <w:rPr>
          <w:rFonts w:ascii="Times New Roman" w:hAnsi="Times New Roman"/>
          <w:szCs w:val="21"/>
        </w:rPr>
        <w:tab/>
        <w:t>3.0</w:t>
      </w:r>
      <w:r>
        <w:rPr>
          <w:rFonts w:ascii="Times New Roman" w:hAnsi="Times New Roman" w:hint="eastAsia"/>
          <w:szCs w:val="21"/>
        </w:rPr>
        <w:t xml:space="preserve"> </w:t>
      </w:r>
      <w:r>
        <w:rPr>
          <w:rFonts w:ascii="Times New Roman" w:hAnsi="Times New Roman"/>
          <w:szCs w:val="21"/>
        </w:rPr>
        <w:t>g</w:t>
      </w:r>
    </w:p>
    <w:p w:rsidR="00A41713" w:rsidRDefault="00461F36">
      <w:pPr>
        <w:tabs>
          <w:tab w:val="right" w:pos="4620"/>
        </w:tabs>
        <w:snapToGrid w:val="0"/>
        <w:spacing w:after="0" w:line="300" w:lineRule="auto"/>
        <w:ind w:firstLineChars="500" w:firstLine="1050"/>
        <w:rPr>
          <w:rFonts w:ascii="Times New Roman" w:hAnsi="Times New Roman"/>
          <w:szCs w:val="21"/>
        </w:rPr>
      </w:pPr>
      <w:r>
        <w:rPr>
          <w:rFonts w:ascii="Times New Roman" w:hAnsi="Times New Roman"/>
          <w:szCs w:val="21"/>
        </w:rPr>
        <w:t>葡萄糖</w:t>
      </w:r>
      <w:r>
        <w:rPr>
          <w:rFonts w:ascii="Times New Roman" w:hAnsi="Times New Roman"/>
          <w:szCs w:val="21"/>
        </w:rPr>
        <w:tab/>
        <w:t>1.0</w:t>
      </w:r>
      <w:r>
        <w:rPr>
          <w:rFonts w:ascii="Times New Roman" w:hAnsi="Times New Roman" w:hint="eastAsia"/>
          <w:szCs w:val="21"/>
        </w:rPr>
        <w:t xml:space="preserve"> </w:t>
      </w:r>
      <w:r>
        <w:rPr>
          <w:rFonts w:ascii="Times New Roman" w:hAnsi="Times New Roman"/>
          <w:szCs w:val="21"/>
        </w:rPr>
        <w:t>g</w:t>
      </w:r>
    </w:p>
    <w:p w:rsidR="00A41713" w:rsidRDefault="00461F36">
      <w:pPr>
        <w:tabs>
          <w:tab w:val="right" w:pos="4620"/>
        </w:tabs>
        <w:snapToGrid w:val="0"/>
        <w:spacing w:after="0" w:line="300" w:lineRule="auto"/>
        <w:ind w:firstLineChars="500" w:firstLine="1050"/>
        <w:rPr>
          <w:rFonts w:ascii="Times New Roman" w:hAnsi="Times New Roman"/>
          <w:szCs w:val="21"/>
        </w:rPr>
      </w:pPr>
      <w:proofErr w:type="gramStart"/>
      <w:r>
        <w:rPr>
          <w:rFonts w:ascii="Times New Roman" w:hAnsi="Times New Roman"/>
          <w:szCs w:val="21"/>
        </w:rPr>
        <w:t>溴</w:t>
      </w:r>
      <w:proofErr w:type="gramEnd"/>
      <w:r>
        <w:rPr>
          <w:rFonts w:ascii="Times New Roman" w:hAnsi="Times New Roman"/>
          <w:szCs w:val="21"/>
        </w:rPr>
        <w:t>甲酚紫</w:t>
      </w:r>
      <w:r>
        <w:rPr>
          <w:rFonts w:ascii="Times New Roman" w:hAnsi="Times New Roman"/>
          <w:szCs w:val="21"/>
        </w:rPr>
        <w:tab/>
        <w:t>0.02</w:t>
      </w:r>
      <w:r>
        <w:rPr>
          <w:rFonts w:ascii="Times New Roman" w:hAnsi="Times New Roman" w:hint="eastAsia"/>
          <w:szCs w:val="21"/>
        </w:rPr>
        <w:t xml:space="preserve"> </w:t>
      </w:r>
      <w:r>
        <w:rPr>
          <w:rFonts w:ascii="Times New Roman" w:hAnsi="Times New Roman"/>
          <w:szCs w:val="21"/>
        </w:rPr>
        <w:t>g</w:t>
      </w:r>
    </w:p>
    <w:p w:rsidR="00A41713" w:rsidRDefault="00461F36">
      <w:pPr>
        <w:tabs>
          <w:tab w:val="right" w:pos="4620"/>
        </w:tabs>
        <w:snapToGrid w:val="0"/>
        <w:spacing w:after="0" w:line="300" w:lineRule="auto"/>
        <w:ind w:firstLineChars="500" w:firstLine="1050"/>
        <w:rPr>
          <w:rFonts w:ascii="Times New Roman" w:hAnsi="Times New Roman"/>
          <w:szCs w:val="21"/>
        </w:rPr>
      </w:pPr>
      <w:r>
        <w:rPr>
          <w:rFonts w:ascii="Times New Roman" w:hAnsi="Times New Roman"/>
          <w:szCs w:val="21"/>
        </w:rPr>
        <w:t>蒸馏水</w:t>
      </w:r>
      <w:r>
        <w:rPr>
          <w:rFonts w:ascii="Times New Roman" w:hAnsi="Times New Roman"/>
          <w:szCs w:val="21"/>
        </w:rPr>
        <w:tab/>
        <w:t>1000</w:t>
      </w:r>
      <w:r>
        <w:rPr>
          <w:rFonts w:ascii="Times New Roman" w:hAnsi="Times New Roman" w:hint="eastAsia"/>
          <w:szCs w:val="21"/>
        </w:rPr>
        <w:t xml:space="preserve"> </w:t>
      </w:r>
      <w:r>
        <w:rPr>
          <w:rFonts w:ascii="Times New Roman" w:hAnsi="Times New Roman"/>
          <w:szCs w:val="21"/>
        </w:rPr>
        <w:t>mL</w:t>
      </w:r>
    </w:p>
    <w:p w:rsidR="00A41713" w:rsidRDefault="00461F36">
      <w:pPr>
        <w:tabs>
          <w:tab w:val="right" w:pos="4620"/>
        </w:tabs>
        <w:snapToGrid w:val="0"/>
        <w:spacing w:after="0" w:line="300" w:lineRule="auto"/>
        <w:ind w:firstLineChars="500" w:firstLine="1050"/>
        <w:rPr>
          <w:rFonts w:ascii="Times New Roman" w:hAnsi="Times New Roman"/>
          <w:szCs w:val="21"/>
        </w:rPr>
      </w:pPr>
      <w:r>
        <w:rPr>
          <w:rFonts w:ascii="Times New Roman" w:hAnsi="Times New Roman"/>
          <w:szCs w:val="21"/>
        </w:rPr>
        <w:t>L-</w:t>
      </w:r>
      <w:r>
        <w:rPr>
          <w:rFonts w:ascii="Times New Roman" w:hAnsi="Times New Roman"/>
          <w:szCs w:val="21"/>
        </w:rPr>
        <w:t>赖氨酸或</w:t>
      </w:r>
      <w:r>
        <w:rPr>
          <w:rFonts w:ascii="Times New Roman" w:hAnsi="Times New Roman"/>
          <w:szCs w:val="21"/>
        </w:rPr>
        <w:t xml:space="preserve"> DL-</w:t>
      </w:r>
      <w:r>
        <w:rPr>
          <w:rFonts w:ascii="Times New Roman" w:hAnsi="Times New Roman"/>
          <w:szCs w:val="21"/>
        </w:rPr>
        <w:t>赖氨酸</w:t>
      </w:r>
      <w:r>
        <w:rPr>
          <w:rFonts w:ascii="Times New Roman" w:hAnsi="Times New Roman"/>
          <w:szCs w:val="21"/>
        </w:rPr>
        <w:t xml:space="preserve"> </w:t>
      </w:r>
      <w:r>
        <w:rPr>
          <w:rFonts w:ascii="Times New Roman" w:hAnsi="Times New Roman"/>
          <w:szCs w:val="21"/>
        </w:rPr>
        <w:tab/>
        <w:t>5.0</w:t>
      </w:r>
      <w:r>
        <w:rPr>
          <w:rFonts w:ascii="Times New Roman" w:hAnsi="Times New Roman" w:hint="eastAsia"/>
          <w:szCs w:val="21"/>
        </w:rPr>
        <w:t xml:space="preserve"> </w:t>
      </w:r>
      <w:r>
        <w:rPr>
          <w:rFonts w:ascii="Times New Roman" w:hAnsi="Times New Roman"/>
          <w:szCs w:val="21"/>
        </w:rPr>
        <w:t xml:space="preserve">g </w:t>
      </w:r>
      <w:r>
        <w:rPr>
          <w:rFonts w:ascii="Times New Roman" w:hAnsi="Times New Roman"/>
          <w:szCs w:val="21"/>
        </w:rPr>
        <w:t>或</w:t>
      </w:r>
      <w:r>
        <w:rPr>
          <w:rFonts w:ascii="Times New Roman" w:hAnsi="Times New Roman"/>
          <w:szCs w:val="21"/>
        </w:rPr>
        <w:t xml:space="preserve"> 10.0</w:t>
      </w:r>
      <w:r>
        <w:rPr>
          <w:rFonts w:ascii="Times New Roman" w:hAnsi="Times New Roman" w:hint="eastAsia"/>
          <w:szCs w:val="21"/>
        </w:rPr>
        <w:t xml:space="preserve"> </w:t>
      </w:r>
      <w:r>
        <w:rPr>
          <w:rFonts w:ascii="Times New Roman" w:hAnsi="Times New Roman"/>
          <w:szCs w:val="21"/>
        </w:rPr>
        <w:t>g</w:t>
      </w:r>
    </w:p>
    <w:p w:rsidR="00A41713" w:rsidRDefault="00461F36">
      <w:pPr>
        <w:pStyle w:val="22"/>
        <w:spacing w:after="0" w:line="300" w:lineRule="auto"/>
        <w:ind w:leftChars="0" w:left="0"/>
        <w:rPr>
          <w:szCs w:val="21"/>
        </w:rPr>
      </w:pPr>
      <w:r>
        <w:rPr>
          <w:szCs w:val="21"/>
        </w:rPr>
        <w:t>制法</w:t>
      </w:r>
      <w:r>
        <w:rPr>
          <w:rFonts w:hint="eastAsia"/>
          <w:szCs w:val="21"/>
        </w:rPr>
        <w:t>：</w:t>
      </w:r>
      <w:r>
        <w:rPr>
          <w:szCs w:val="21"/>
        </w:rPr>
        <w:t>除赖氨酸以外的成分加入蒸馏水中，搅匀后加热溶解，加入</w:t>
      </w:r>
      <w:r>
        <w:rPr>
          <w:szCs w:val="21"/>
        </w:rPr>
        <w:t>L-</w:t>
      </w:r>
      <w:r>
        <w:rPr>
          <w:szCs w:val="21"/>
        </w:rPr>
        <w:t>赖氨酸或</w:t>
      </w:r>
      <w:r>
        <w:rPr>
          <w:szCs w:val="21"/>
        </w:rPr>
        <w:t>DL-</w:t>
      </w:r>
      <w:r>
        <w:rPr>
          <w:szCs w:val="21"/>
        </w:rPr>
        <w:t>赖氨酸，对照培养基不加赖氨酸。必要时调节</w:t>
      </w:r>
      <w:r>
        <w:rPr>
          <w:szCs w:val="21"/>
        </w:rPr>
        <w:t xml:space="preserve"> pH</w:t>
      </w:r>
      <w:r>
        <w:rPr>
          <w:szCs w:val="21"/>
        </w:rPr>
        <w:t>。分装后</w:t>
      </w:r>
      <w:r>
        <w:rPr>
          <w:szCs w:val="21"/>
        </w:rPr>
        <w:t xml:space="preserve"> 115</w:t>
      </w:r>
      <w:r>
        <w:rPr>
          <w:rFonts w:hint="eastAsia"/>
          <w:szCs w:val="21"/>
        </w:rPr>
        <w:t>℃</w:t>
      </w:r>
      <w:r>
        <w:rPr>
          <w:szCs w:val="21"/>
        </w:rPr>
        <w:t>高压灭菌</w:t>
      </w:r>
      <w:r>
        <w:rPr>
          <w:szCs w:val="21"/>
        </w:rPr>
        <w:t xml:space="preserve"> 15min</w:t>
      </w:r>
      <w:r>
        <w:rPr>
          <w:szCs w:val="21"/>
        </w:rPr>
        <w:t>。灭菌后的</w:t>
      </w:r>
      <w:r>
        <w:rPr>
          <w:szCs w:val="21"/>
        </w:rPr>
        <w:lastRenderedPageBreak/>
        <w:t>培养基在</w:t>
      </w:r>
      <w:r>
        <w:rPr>
          <w:szCs w:val="21"/>
        </w:rPr>
        <w:t xml:space="preserve"> 25</w:t>
      </w:r>
      <w:r>
        <w:rPr>
          <w:rFonts w:hint="eastAsia"/>
          <w:szCs w:val="21"/>
        </w:rPr>
        <w:t>℃</w:t>
      </w:r>
      <w:r>
        <w:rPr>
          <w:szCs w:val="21"/>
        </w:rPr>
        <w:t>的</w:t>
      </w:r>
      <w:r>
        <w:rPr>
          <w:szCs w:val="21"/>
        </w:rPr>
        <w:t xml:space="preserve"> pH </w:t>
      </w:r>
      <w:r>
        <w:rPr>
          <w:szCs w:val="21"/>
        </w:rPr>
        <w:t>为</w:t>
      </w:r>
      <w:r>
        <w:rPr>
          <w:szCs w:val="21"/>
        </w:rPr>
        <w:t xml:space="preserve"> 6.8±0.2</w:t>
      </w:r>
      <w:r>
        <w:rPr>
          <w:szCs w:val="21"/>
        </w:rPr>
        <w:t>。</w:t>
      </w:r>
    </w:p>
    <w:p w:rsidR="00A41713" w:rsidRDefault="00461F36">
      <w:pPr>
        <w:pStyle w:val="22"/>
        <w:ind w:leftChars="0" w:left="0" w:firstLineChars="0" w:firstLine="0"/>
      </w:pPr>
      <w:r>
        <w:rPr>
          <w:rFonts w:hint="eastAsia"/>
        </w:rPr>
        <w:t xml:space="preserve">5.5  </w:t>
      </w:r>
      <w:r>
        <w:rPr>
          <w:rFonts w:hint="eastAsia"/>
        </w:rPr>
        <w:t>西蒙氏枸橼酸盐培养基</w:t>
      </w:r>
    </w:p>
    <w:p w:rsidR="00A41713" w:rsidRDefault="00461F36">
      <w:pPr>
        <w:pStyle w:val="22"/>
        <w:tabs>
          <w:tab w:val="right" w:pos="4620"/>
        </w:tabs>
        <w:spacing w:after="0" w:line="300" w:lineRule="auto"/>
        <w:ind w:leftChars="0" w:left="0"/>
      </w:pPr>
      <w:r>
        <w:rPr>
          <w:rFonts w:hint="eastAsia"/>
        </w:rPr>
        <w:t>成分：氯化钠</w:t>
      </w:r>
      <w:r>
        <w:tab/>
      </w:r>
      <w:r>
        <w:rPr>
          <w:rFonts w:hint="eastAsia"/>
        </w:rPr>
        <w:t xml:space="preserve">5 </w:t>
      </w:r>
      <w:r>
        <w:rPr>
          <w:rFonts w:hint="eastAsia"/>
        </w:rPr>
        <w:t>g</w:t>
      </w:r>
    </w:p>
    <w:p w:rsidR="00A41713" w:rsidRDefault="00461F36">
      <w:pPr>
        <w:pStyle w:val="22"/>
        <w:tabs>
          <w:tab w:val="right" w:pos="4620"/>
        </w:tabs>
        <w:spacing w:after="0" w:line="300" w:lineRule="auto"/>
        <w:ind w:leftChars="0" w:left="0" w:firstLineChars="0" w:firstLine="0"/>
      </w:pPr>
      <w:r>
        <w:rPr>
          <w:rFonts w:hint="eastAsia"/>
        </w:rPr>
        <w:t xml:space="preserve">          </w:t>
      </w:r>
      <w:r>
        <w:rPr>
          <w:rFonts w:hint="eastAsia"/>
        </w:rPr>
        <w:t>硫酸镁（</w:t>
      </w:r>
      <w:r>
        <w:rPr>
          <w:rFonts w:hint="eastAsia"/>
        </w:rPr>
        <w:t>MgSO</w:t>
      </w:r>
      <w:r>
        <w:rPr>
          <w:rFonts w:hint="eastAsia"/>
          <w:vertAlign w:val="subscript"/>
        </w:rPr>
        <w:t>4</w:t>
      </w:r>
      <w:r>
        <w:rPr>
          <w:rFonts w:hint="eastAsia"/>
        </w:rPr>
        <w:t>.7 H</w:t>
      </w:r>
      <w:r>
        <w:rPr>
          <w:rFonts w:hint="eastAsia"/>
          <w:vertAlign w:val="subscript"/>
        </w:rPr>
        <w:t>2</w:t>
      </w:r>
      <w:r>
        <w:rPr>
          <w:rFonts w:hint="eastAsia"/>
        </w:rPr>
        <w:t>O</w:t>
      </w:r>
      <w:r>
        <w:rPr>
          <w:rFonts w:hint="eastAsia"/>
        </w:rPr>
        <w:t>）</w:t>
      </w:r>
      <w:r>
        <w:tab/>
      </w:r>
      <w:r>
        <w:rPr>
          <w:rFonts w:hint="eastAsia"/>
        </w:rPr>
        <w:t>0.2 g</w:t>
      </w:r>
    </w:p>
    <w:p w:rsidR="00A41713" w:rsidRDefault="00461F36">
      <w:pPr>
        <w:pStyle w:val="22"/>
        <w:tabs>
          <w:tab w:val="right" w:pos="4620"/>
        </w:tabs>
        <w:spacing w:after="0" w:line="300" w:lineRule="auto"/>
        <w:ind w:leftChars="0" w:left="0" w:firstLineChars="0" w:firstLine="0"/>
      </w:pPr>
      <w:r>
        <w:rPr>
          <w:rFonts w:hint="eastAsia"/>
        </w:rPr>
        <w:t xml:space="preserve">          </w:t>
      </w:r>
      <w:r>
        <w:rPr>
          <w:rFonts w:hint="eastAsia"/>
        </w:rPr>
        <w:t>磷酸二氢铵（</w:t>
      </w:r>
      <w:r>
        <w:rPr>
          <w:rFonts w:hint="eastAsia"/>
        </w:rPr>
        <w:t>NH</w:t>
      </w:r>
      <w:r>
        <w:rPr>
          <w:rFonts w:hint="eastAsia"/>
          <w:vertAlign w:val="subscript"/>
        </w:rPr>
        <w:t>4</w:t>
      </w:r>
      <w:r>
        <w:rPr>
          <w:rFonts w:hint="eastAsia"/>
        </w:rPr>
        <w:t>H</w:t>
      </w:r>
      <w:r>
        <w:rPr>
          <w:rFonts w:hint="eastAsia"/>
          <w:vertAlign w:val="subscript"/>
        </w:rPr>
        <w:t>2</w:t>
      </w:r>
      <w:r>
        <w:rPr>
          <w:rFonts w:hint="eastAsia"/>
        </w:rPr>
        <w:t>PO</w:t>
      </w:r>
      <w:r>
        <w:rPr>
          <w:rFonts w:hint="eastAsia"/>
          <w:vertAlign w:val="subscript"/>
        </w:rPr>
        <w:t>4</w:t>
      </w:r>
      <w:r>
        <w:rPr>
          <w:rFonts w:hint="eastAsia"/>
        </w:rPr>
        <w:t>）</w:t>
      </w:r>
      <w:r>
        <w:tab/>
      </w:r>
      <w:r>
        <w:rPr>
          <w:rFonts w:hint="eastAsia"/>
        </w:rPr>
        <w:t>1.0 g</w:t>
      </w:r>
    </w:p>
    <w:p w:rsidR="00A41713" w:rsidRDefault="00461F36">
      <w:pPr>
        <w:pStyle w:val="22"/>
        <w:tabs>
          <w:tab w:val="right" w:pos="4620"/>
        </w:tabs>
        <w:spacing w:after="0" w:line="300" w:lineRule="auto"/>
        <w:ind w:leftChars="0" w:left="0" w:firstLineChars="0" w:firstLine="0"/>
      </w:pPr>
      <w:r>
        <w:rPr>
          <w:rFonts w:hint="eastAsia"/>
        </w:rPr>
        <w:t xml:space="preserve">          </w:t>
      </w:r>
      <w:r>
        <w:rPr>
          <w:rFonts w:hint="eastAsia"/>
        </w:rPr>
        <w:t>磷酸氢二钾（</w:t>
      </w:r>
      <w:r>
        <w:rPr>
          <w:rFonts w:hint="eastAsia"/>
        </w:rPr>
        <w:t>K</w:t>
      </w:r>
      <w:r>
        <w:rPr>
          <w:rFonts w:hint="eastAsia"/>
          <w:vertAlign w:val="subscript"/>
        </w:rPr>
        <w:t>2</w:t>
      </w:r>
      <w:r>
        <w:rPr>
          <w:rFonts w:hint="eastAsia"/>
        </w:rPr>
        <w:t>HPO</w:t>
      </w:r>
      <w:r>
        <w:rPr>
          <w:rFonts w:hint="eastAsia"/>
          <w:vertAlign w:val="subscript"/>
        </w:rPr>
        <w:t>4</w:t>
      </w:r>
      <w:r>
        <w:rPr>
          <w:rFonts w:hint="eastAsia"/>
        </w:rPr>
        <w:t>）</w:t>
      </w:r>
      <w:r>
        <w:tab/>
      </w:r>
      <w:r>
        <w:rPr>
          <w:rFonts w:hint="eastAsia"/>
        </w:rPr>
        <w:t>1.0 g</w:t>
      </w:r>
    </w:p>
    <w:p w:rsidR="00A41713" w:rsidRDefault="00461F36">
      <w:pPr>
        <w:pStyle w:val="22"/>
        <w:tabs>
          <w:tab w:val="right" w:pos="4620"/>
        </w:tabs>
        <w:spacing w:after="0" w:line="300" w:lineRule="auto"/>
        <w:ind w:leftChars="0" w:left="0" w:firstLineChars="0" w:firstLine="0"/>
      </w:pPr>
      <w:r>
        <w:rPr>
          <w:rFonts w:hint="eastAsia"/>
        </w:rPr>
        <w:t xml:space="preserve">          </w:t>
      </w:r>
      <w:r>
        <w:rPr>
          <w:rFonts w:hint="eastAsia"/>
        </w:rPr>
        <w:t>柠檬酸钠</w:t>
      </w:r>
      <w:r>
        <w:tab/>
      </w:r>
      <w:r>
        <w:rPr>
          <w:rFonts w:hint="eastAsia"/>
        </w:rPr>
        <w:t>5.0 g</w:t>
      </w:r>
    </w:p>
    <w:p w:rsidR="00A41713" w:rsidRDefault="00461F36">
      <w:pPr>
        <w:pStyle w:val="22"/>
        <w:tabs>
          <w:tab w:val="right" w:pos="4620"/>
        </w:tabs>
        <w:spacing w:after="0" w:line="300" w:lineRule="auto"/>
        <w:ind w:leftChars="0" w:left="0" w:firstLineChars="0" w:firstLine="0"/>
      </w:pPr>
      <w:r>
        <w:rPr>
          <w:rFonts w:hint="eastAsia"/>
        </w:rPr>
        <w:t xml:space="preserve">          </w:t>
      </w:r>
      <w:r>
        <w:rPr>
          <w:rFonts w:hint="eastAsia"/>
        </w:rPr>
        <w:t>琼脂</w:t>
      </w:r>
      <w:r>
        <w:tab/>
      </w:r>
      <w:r>
        <w:rPr>
          <w:rFonts w:hint="eastAsia"/>
        </w:rPr>
        <w:t>20.0 g</w:t>
      </w:r>
    </w:p>
    <w:p w:rsidR="00A41713" w:rsidRDefault="00461F36">
      <w:pPr>
        <w:pStyle w:val="22"/>
        <w:tabs>
          <w:tab w:val="right" w:pos="4620"/>
        </w:tabs>
        <w:spacing w:after="0" w:line="300" w:lineRule="auto"/>
        <w:ind w:leftChars="0" w:left="0" w:firstLineChars="0" w:firstLine="0"/>
      </w:pPr>
      <w:r>
        <w:rPr>
          <w:rFonts w:hint="eastAsia"/>
        </w:rPr>
        <w:t xml:space="preserve">          0.2%</w:t>
      </w:r>
      <w:r>
        <w:rPr>
          <w:rFonts w:hint="eastAsia"/>
        </w:rPr>
        <w:t>溴麝香草</w:t>
      </w:r>
      <w:proofErr w:type="gramStart"/>
      <w:r>
        <w:rPr>
          <w:rFonts w:hint="eastAsia"/>
        </w:rPr>
        <w:t>酚</w:t>
      </w:r>
      <w:proofErr w:type="gramEnd"/>
      <w:r>
        <w:rPr>
          <w:rFonts w:hint="eastAsia"/>
        </w:rPr>
        <w:t>蓝溶液</w:t>
      </w:r>
      <w:r>
        <w:tab/>
      </w:r>
      <w:r>
        <w:rPr>
          <w:rFonts w:hint="eastAsia"/>
        </w:rPr>
        <w:t>40.0 mL</w:t>
      </w:r>
    </w:p>
    <w:p w:rsidR="00A41713" w:rsidRDefault="00461F36">
      <w:pPr>
        <w:pStyle w:val="22"/>
        <w:tabs>
          <w:tab w:val="right" w:pos="4620"/>
        </w:tabs>
        <w:spacing w:after="0" w:line="300" w:lineRule="auto"/>
        <w:ind w:leftChars="0" w:left="0" w:firstLineChars="0" w:firstLine="0"/>
      </w:pPr>
      <w:r>
        <w:rPr>
          <w:rFonts w:hint="eastAsia"/>
        </w:rPr>
        <w:t xml:space="preserve">          </w:t>
      </w:r>
      <w:r>
        <w:rPr>
          <w:rFonts w:hint="eastAsia"/>
        </w:rPr>
        <w:t>蒸馏水</w:t>
      </w:r>
      <w:r>
        <w:tab/>
      </w:r>
      <w:r>
        <w:rPr>
          <w:rFonts w:hint="eastAsia"/>
        </w:rPr>
        <w:t>1000 mL</w:t>
      </w:r>
    </w:p>
    <w:p w:rsidR="00A41713" w:rsidRDefault="00461F36">
      <w:pPr>
        <w:pStyle w:val="22"/>
        <w:spacing w:after="0" w:line="300" w:lineRule="auto"/>
        <w:ind w:leftChars="0" w:left="0"/>
      </w:pPr>
      <w:bookmarkStart w:id="14" w:name="OLE_LINK3"/>
      <w:bookmarkStart w:id="15" w:name="OLE_LINK2"/>
      <w:r>
        <w:rPr>
          <w:rFonts w:hint="eastAsia"/>
        </w:rPr>
        <w:t>制法：将盐类溶于水中，调节</w:t>
      </w:r>
      <w:r>
        <w:rPr>
          <w:rFonts w:hint="eastAsia"/>
        </w:rPr>
        <w:t>pH</w:t>
      </w:r>
      <w:r>
        <w:rPr>
          <w:rFonts w:hint="eastAsia"/>
        </w:rPr>
        <w:t>为</w:t>
      </w:r>
      <w:r>
        <w:rPr>
          <w:rFonts w:hint="eastAsia"/>
        </w:rPr>
        <w:t xml:space="preserve"> 6.8</w:t>
      </w:r>
      <w:r>
        <w:rPr>
          <w:rFonts w:hint="eastAsia"/>
        </w:rPr>
        <w:t>±</w:t>
      </w:r>
      <w:r>
        <w:rPr>
          <w:rFonts w:hint="eastAsia"/>
        </w:rPr>
        <w:t>0.2</w:t>
      </w:r>
      <w:r>
        <w:rPr>
          <w:rFonts w:hint="eastAsia"/>
        </w:rPr>
        <w:t>，加入琼脂，加热融化后加入过滤后的溴麝香草</w:t>
      </w:r>
      <w:proofErr w:type="gramStart"/>
      <w:r>
        <w:rPr>
          <w:rFonts w:hint="eastAsia"/>
        </w:rPr>
        <w:t>酚</w:t>
      </w:r>
      <w:proofErr w:type="gramEnd"/>
      <w:r>
        <w:rPr>
          <w:rFonts w:hint="eastAsia"/>
        </w:rPr>
        <w:t>蓝溶液，混合均匀，分装试管，</w:t>
      </w:r>
      <w:r>
        <w:rPr>
          <w:rFonts w:hint="eastAsia"/>
        </w:rPr>
        <w:t>121</w:t>
      </w:r>
      <w:r>
        <w:rPr>
          <w:rFonts w:hint="eastAsia"/>
        </w:rPr>
        <w:t>℃高</w:t>
      </w:r>
      <w:r>
        <w:rPr>
          <w:rFonts w:hint="eastAsia"/>
        </w:rPr>
        <w:t>压灭菌</w:t>
      </w:r>
      <w:r>
        <w:rPr>
          <w:rFonts w:hint="eastAsia"/>
        </w:rPr>
        <w:t>15 min</w:t>
      </w:r>
      <w:r>
        <w:rPr>
          <w:rFonts w:hint="eastAsia"/>
        </w:rPr>
        <w:t>，制成斜面备用。</w:t>
      </w:r>
    </w:p>
    <w:bookmarkEnd w:id="14"/>
    <w:bookmarkEnd w:id="15"/>
    <w:p w:rsidR="00A41713" w:rsidRDefault="00461F36">
      <w:pPr>
        <w:pStyle w:val="22"/>
        <w:ind w:leftChars="0" w:left="0" w:firstLineChars="0" w:firstLine="0"/>
      </w:pPr>
      <w:r>
        <w:rPr>
          <w:rFonts w:hint="eastAsia"/>
        </w:rPr>
        <w:t>5</w:t>
      </w:r>
      <w:r>
        <w:t>.</w:t>
      </w:r>
      <w:r>
        <w:rPr>
          <w:rFonts w:hint="eastAsia"/>
        </w:rPr>
        <w:t>6</w:t>
      </w:r>
      <w:r>
        <w:rPr>
          <w:color w:val="FF0000"/>
        </w:rPr>
        <w:t xml:space="preserve"> </w:t>
      </w:r>
      <w:r>
        <w:t xml:space="preserve"> </w:t>
      </w:r>
      <w:r>
        <w:rPr>
          <w:rFonts w:hint="eastAsia"/>
        </w:rPr>
        <w:t>胰酪大豆</w:t>
      </w:r>
      <w:proofErr w:type="gramStart"/>
      <w:r>
        <w:rPr>
          <w:rFonts w:hint="eastAsia"/>
        </w:rPr>
        <w:t>胨</w:t>
      </w:r>
      <w:proofErr w:type="gramEnd"/>
      <w:r>
        <w:rPr>
          <w:rFonts w:hint="eastAsia"/>
        </w:rPr>
        <w:t>琼脂培养基（</w:t>
      </w:r>
      <w:r>
        <w:rPr>
          <w:rFonts w:hint="eastAsia"/>
        </w:rPr>
        <w:t>TSA</w:t>
      </w:r>
      <w:r>
        <w:rPr>
          <w:rFonts w:hint="eastAsia"/>
        </w:rPr>
        <w:t>）</w:t>
      </w:r>
    </w:p>
    <w:p w:rsidR="00A41713" w:rsidRDefault="00461F36">
      <w:pPr>
        <w:pStyle w:val="10"/>
        <w:spacing w:after="0" w:line="300" w:lineRule="auto"/>
        <w:ind w:firstLine="420"/>
        <w:rPr>
          <w:rFonts w:ascii="Times New Roman" w:eastAsia="宋体" w:hAnsi="Times New Roman"/>
          <w:sz w:val="21"/>
          <w:szCs w:val="21"/>
        </w:rPr>
      </w:pPr>
      <w:r>
        <w:rPr>
          <w:rFonts w:ascii="Times New Roman" w:eastAsia="宋体" w:hAnsi="Times New Roman" w:hint="eastAsia"/>
          <w:sz w:val="21"/>
          <w:szCs w:val="21"/>
        </w:rPr>
        <w:t>见总则中附录。</w:t>
      </w:r>
    </w:p>
    <w:p w:rsidR="00A41713" w:rsidRDefault="00461F36">
      <w:pPr>
        <w:keepNext/>
        <w:keepLines/>
        <w:snapToGrid w:val="0"/>
        <w:spacing w:beforeLines="50" w:before="156" w:afterLines="50" w:after="156" w:line="300" w:lineRule="auto"/>
        <w:jc w:val="left"/>
        <w:outlineLvl w:val="2"/>
        <w:rPr>
          <w:rFonts w:eastAsia="黑体"/>
          <w:bCs/>
          <w:szCs w:val="32"/>
        </w:rPr>
      </w:pPr>
      <w:bookmarkStart w:id="16" w:name="_Toc91679066"/>
      <w:r>
        <w:rPr>
          <w:rFonts w:ascii="Times New Roman" w:eastAsia="黑体" w:hAnsi="Times New Roman"/>
          <w:bCs/>
          <w:szCs w:val="32"/>
        </w:rPr>
        <w:t>6</w:t>
      </w:r>
      <w:r>
        <w:rPr>
          <w:rFonts w:eastAsia="黑体"/>
          <w:bCs/>
          <w:szCs w:val="32"/>
        </w:rPr>
        <w:t xml:space="preserve">  </w:t>
      </w:r>
      <w:r>
        <w:rPr>
          <w:rFonts w:eastAsia="黑体"/>
          <w:bCs/>
          <w:szCs w:val="32"/>
        </w:rPr>
        <w:t>操作步骤</w:t>
      </w:r>
      <w:bookmarkEnd w:id="16"/>
    </w:p>
    <w:p w:rsidR="00A41713" w:rsidRDefault="00461F36">
      <w:pPr>
        <w:snapToGrid w:val="0"/>
        <w:spacing w:beforeLines="50" w:before="156" w:afterLines="50" w:after="156" w:line="300" w:lineRule="auto"/>
        <w:rPr>
          <w:rFonts w:ascii="Times New Roman" w:hAnsi="Times New Roman"/>
          <w:szCs w:val="21"/>
        </w:rPr>
      </w:pPr>
      <w:r>
        <w:rPr>
          <w:rFonts w:ascii="Times New Roman" w:hAnsi="Times New Roman"/>
          <w:szCs w:val="21"/>
        </w:rPr>
        <w:t xml:space="preserve">6.1  </w:t>
      </w:r>
      <w:r>
        <w:rPr>
          <w:rFonts w:ascii="Times New Roman" w:hAnsi="Times New Roman"/>
          <w:szCs w:val="21"/>
        </w:rPr>
        <w:t>增菌培养：</w:t>
      </w:r>
      <w:r>
        <w:rPr>
          <w:rFonts w:ascii="Times New Roman" w:hAnsi="Times New Roman"/>
          <w:kern w:val="0"/>
          <w:szCs w:val="21"/>
        </w:rPr>
        <w:t>用无菌吸管吸</w:t>
      </w:r>
      <w:r>
        <w:rPr>
          <w:rFonts w:ascii="Times New Roman" w:hAnsi="Times New Roman"/>
          <w:szCs w:val="21"/>
        </w:rPr>
        <w:t>取</w:t>
      </w:r>
      <w:r>
        <w:rPr>
          <w:rFonts w:ascii="Times New Roman" w:hAnsi="Times New Roman"/>
          <w:szCs w:val="21"/>
        </w:rPr>
        <w:t>1:10</w:t>
      </w:r>
      <w:proofErr w:type="gramStart"/>
      <w:r>
        <w:rPr>
          <w:rFonts w:ascii="Times New Roman" w:hAnsi="Times New Roman"/>
          <w:szCs w:val="21"/>
        </w:rPr>
        <w:t>检液</w:t>
      </w:r>
      <w:proofErr w:type="gramEnd"/>
      <w:r>
        <w:rPr>
          <w:rFonts w:ascii="Times New Roman" w:hAnsi="Times New Roman"/>
          <w:szCs w:val="21"/>
        </w:rPr>
        <w:t>10</w:t>
      </w:r>
      <w:r>
        <w:rPr>
          <w:rFonts w:ascii="Times New Roman" w:hAnsi="Times New Roman" w:hint="eastAsia"/>
          <w:szCs w:val="21"/>
        </w:rPr>
        <w:t xml:space="preserve"> </w:t>
      </w:r>
      <w:r>
        <w:rPr>
          <w:rFonts w:ascii="Times New Roman" w:hAnsi="Times New Roman"/>
          <w:szCs w:val="21"/>
        </w:rPr>
        <w:t>mL</w:t>
      </w:r>
      <w:r>
        <w:rPr>
          <w:rFonts w:ascii="Times New Roman" w:hAnsi="Times New Roman"/>
          <w:szCs w:val="21"/>
        </w:rPr>
        <w:t>，注入</w:t>
      </w:r>
      <w:r>
        <w:rPr>
          <w:rFonts w:ascii="Times New Roman" w:hAnsi="Times New Roman"/>
          <w:szCs w:val="21"/>
        </w:rPr>
        <w:t>90</w:t>
      </w:r>
      <w:r>
        <w:rPr>
          <w:rFonts w:ascii="Times New Roman" w:hAnsi="Times New Roman" w:hint="eastAsia"/>
          <w:szCs w:val="21"/>
        </w:rPr>
        <w:t xml:space="preserve"> </w:t>
      </w:r>
      <w:r>
        <w:rPr>
          <w:rFonts w:ascii="Times New Roman" w:hAnsi="Times New Roman"/>
          <w:szCs w:val="21"/>
        </w:rPr>
        <w:t>mL SCDLP</w:t>
      </w:r>
      <w:r>
        <w:rPr>
          <w:rFonts w:ascii="Times New Roman" w:hAnsi="Times New Roman"/>
          <w:szCs w:val="21"/>
        </w:rPr>
        <w:t>液体培养基中，置</w:t>
      </w:r>
      <w:r>
        <w:rPr>
          <w:rFonts w:ascii="Times New Roman" w:hAnsi="Times New Roman"/>
          <w:szCs w:val="21"/>
        </w:rPr>
        <w:t>36</w:t>
      </w:r>
      <w:r>
        <w:rPr>
          <w:rFonts w:asciiTheme="minorEastAsia" w:eastAsiaTheme="minorEastAsia" w:hAnsiTheme="minorEastAsia" w:cstheme="minorEastAsia" w:hint="eastAsia"/>
          <w:szCs w:val="21"/>
        </w:rPr>
        <w:t>±</w:t>
      </w:r>
      <w:r>
        <w:rPr>
          <w:rFonts w:ascii="Times New Roman" w:hAnsi="Times New Roman"/>
          <w:szCs w:val="21"/>
        </w:rPr>
        <w:t>1</w:t>
      </w:r>
      <w:r>
        <w:rPr>
          <w:rFonts w:asciiTheme="minorEastAsia" w:eastAsiaTheme="minorEastAsia" w:hAnsiTheme="minorEastAsia" w:cstheme="minorEastAsia" w:hint="eastAsia"/>
          <w:szCs w:val="21"/>
        </w:rPr>
        <w:t>℃</w:t>
      </w:r>
      <w:r>
        <w:rPr>
          <w:rFonts w:ascii="Times New Roman" w:hAnsi="Times New Roman"/>
          <w:szCs w:val="21"/>
        </w:rPr>
        <w:t>培养</w:t>
      </w:r>
      <w:r>
        <w:rPr>
          <w:rFonts w:ascii="Times New Roman" w:hAnsi="Times New Roman"/>
          <w:szCs w:val="21"/>
        </w:rPr>
        <w:t>48</w:t>
      </w:r>
      <w:r>
        <w:rPr>
          <w:rFonts w:ascii="Times New Roman" w:hAnsi="Times New Roman" w:hint="eastAsia"/>
          <w:szCs w:val="21"/>
        </w:rPr>
        <w:t>~</w:t>
      </w:r>
      <w:r>
        <w:rPr>
          <w:rFonts w:ascii="Times New Roman" w:hAnsi="Times New Roman"/>
          <w:szCs w:val="21"/>
        </w:rPr>
        <w:t>72h</w:t>
      </w:r>
      <w:r>
        <w:rPr>
          <w:rFonts w:ascii="Times New Roman" w:hAnsi="Times New Roman"/>
          <w:szCs w:val="21"/>
        </w:rPr>
        <w:t>。</w:t>
      </w:r>
    </w:p>
    <w:p w:rsidR="00A41713" w:rsidRDefault="00461F36">
      <w:pPr>
        <w:snapToGrid w:val="0"/>
        <w:spacing w:beforeLines="50" w:before="156" w:line="300" w:lineRule="auto"/>
        <w:rPr>
          <w:rFonts w:ascii="Times New Roman" w:hAnsi="Times New Roman"/>
          <w:szCs w:val="21"/>
        </w:rPr>
      </w:pPr>
      <w:r>
        <w:rPr>
          <w:rFonts w:ascii="Times New Roman" w:hAnsi="Times New Roman"/>
          <w:szCs w:val="21"/>
        </w:rPr>
        <w:t xml:space="preserve">6.2  </w:t>
      </w:r>
      <w:r>
        <w:rPr>
          <w:rFonts w:ascii="Times New Roman" w:hAnsi="Times New Roman"/>
          <w:szCs w:val="21"/>
        </w:rPr>
        <w:t>分离培养：用接种环取</w:t>
      </w:r>
      <w:r>
        <w:rPr>
          <w:rFonts w:ascii="Times New Roman" w:hAnsi="Times New Roman"/>
          <w:szCs w:val="21"/>
        </w:rPr>
        <w:t>SCDLP</w:t>
      </w:r>
      <w:r>
        <w:rPr>
          <w:rFonts w:ascii="Times New Roman" w:hAnsi="Times New Roman"/>
          <w:szCs w:val="21"/>
        </w:rPr>
        <w:t>增菌液一环，划线接种于</w:t>
      </w:r>
      <w:r>
        <w:rPr>
          <w:rFonts w:ascii="Times New Roman" w:hAnsi="Times New Roman"/>
          <w:szCs w:val="21"/>
        </w:rPr>
        <w:t>BCSA</w:t>
      </w:r>
      <w:r>
        <w:rPr>
          <w:rFonts w:ascii="Times New Roman" w:hAnsi="Times New Roman"/>
          <w:szCs w:val="21"/>
        </w:rPr>
        <w:t>琼脂平板，于</w:t>
      </w:r>
      <w:r>
        <w:rPr>
          <w:rFonts w:ascii="Times New Roman" w:hAnsi="Times New Roman"/>
          <w:szCs w:val="21"/>
        </w:rPr>
        <w:t>36</w:t>
      </w:r>
      <w:r>
        <w:rPr>
          <w:rFonts w:asciiTheme="minorEastAsia" w:eastAsiaTheme="minorEastAsia" w:hAnsiTheme="minorEastAsia" w:cstheme="minorEastAsia" w:hint="eastAsia"/>
          <w:szCs w:val="21"/>
        </w:rPr>
        <w:t>±</w:t>
      </w:r>
      <w:r>
        <w:rPr>
          <w:rFonts w:ascii="Times New Roman" w:hAnsi="Times New Roman"/>
          <w:szCs w:val="21"/>
        </w:rPr>
        <w:t>1</w:t>
      </w:r>
      <w:r>
        <w:rPr>
          <w:rFonts w:asciiTheme="minorEastAsia" w:eastAsiaTheme="minorEastAsia" w:hAnsiTheme="minorEastAsia" w:cstheme="minorEastAsia" w:hint="eastAsia"/>
          <w:szCs w:val="21"/>
        </w:rPr>
        <w:t>℃</w:t>
      </w:r>
      <w:r>
        <w:rPr>
          <w:rFonts w:ascii="Times New Roman" w:hAnsi="Times New Roman"/>
          <w:szCs w:val="21"/>
        </w:rPr>
        <w:t>培养</w:t>
      </w:r>
      <w:r>
        <w:rPr>
          <w:rFonts w:ascii="Times New Roman" w:hAnsi="Times New Roman"/>
          <w:szCs w:val="21"/>
        </w:rPr>
        <w:t>48~72h</w:t>
      </w:r>
      <w:r>
        <w:rPr>
          <w:rFonts w:ascii="Times New Roman" w:hAnsi="Times New Roman"/>
          <w:szCs w:val="21"/>
        </w:rPr>
        <w:t>。典型菌落在</w:t>
      </w:r>
      <w:r>
        <w:rPr>
          <w:rFonts w:ascii="Times New Roman" w:hAnsi="Times New Roman"/>
          <w:szCs w:val="21"/>
        </w:rPr>
        <w:t>BCSA</w:t>
      </w:r>
      <w:r>
        <w:rPr>
          <w:rFonts w:ascii="Times New Roman" w:hAnsi="Times New Roman"/>
          <w:szCs w:val="21"/>
        </w:rPr>
        <w:t>琼脂平板上为灰白</w:t>
      </w:r>
      <w:r>
        <w:rPr>
          <w:rFonts w:ascii="Times New Roman" w:hAnsi="Times New Roman" w:hint="eastAsia"/>
          <w:szCs w:val="21"/>
        </w:rPr>
        <w:t>、</w:t>
      </w:r>
      <w:r>
        <w:rPr>
          <w:rFonts w:ascii="Times New Roman" w:hAnsi="Times New Roman"/>
          <w:szCs w:val="21"/>
        </w:rPr>
        <w:t>灰粉色或土黄（棕）色，菌落周围培养基由黄色变橘红或</w:t>
      </w:r>
      <w:proofErr w:type="gramStart"/>
      <w:r>
        <w:rPr>
          <w:rFonts w:ascii="Times New Roman" w:hAnsi="Times New Roman"/>
          <w:szCs w:val="21"/>
        </w:rPr>
        <w:t>玫</w:t>
      </w:r>
      <w:proofErr w:type="gramEnd"/>
      <w:r>
        <w:rPr>
          <w:rFonts w:ascii="Times New Roman" w:hAnsi="Times New Roman"/>
          <w:szCs w:val="21"/>
        </w:rPr>
        <w:t>红色。</w:t>
      </w:r>
    </w:p>
    <w:p w:rsidR="00A41713" w:rsidRDefault="00461F36">
      <w:pPr>
        <w:pStyle w:val="22"/>
        <w:ind w:leftChars="0" w:left="0" w:firstLineChars="0" w:firstLine="0"/>
      </w:pPr>
      <w:r>
        <w:t xml:space="preserve">6.3  </w:t>
      </w:r>
      <w:r>
        <w:t>纯化：挑取可疑菌落划线接种于胰酪大豆</w:t>
      </w:r>
      <w:proofErr w:type="gramStart"/>
      <w:r>
        <w:t>胨</w:t>
      </w:r>
      <w:proofErr w:type="gramEnd"/>
      <w:r>
        <w:t>琼脂（</w:t>
      </w:r>
      <w:r>
        <w:t>TSA</w:t>
      </w:r>
      <w:r>
        <w:t>），于</w:t>
      </w:r>
      <w:r>
        <w:rPr>
          <w:szCs w:val="21"/>
        </w:rPr>
        <w:t>36</w:t>
      </w:r>
      <w:r>
        <w:rPr>
          <w:rFonts w:asciiTheme="minorEastAsia" w:eastAsiaTheme="minorEastAsia" w:hAnsiTheme="minorEastAsia" w:cstheme="minorEastAsia" w:hint="eastAsia"/>
          <w:szCs w:val="21"/>
        </w:rPr>
        <w:t>±</w:t>
      </w:r>
      <w:r>
        <w:rPr>
          <w:szCs w:val="21"/>
        </w:rPr>
        <w:t>1</w:t>
      </w:r>
      <w:r>
        <w:rPr>
          <w:rFonts w:asciiTheme="minorEastAsia" w:eastAsiaTheme="minorEastAsia" w:hAnsiTheme="minorEastAsia" w:cstheme="minorEastAsia" w:hint="eastAsia"/>
          <w:szCs w:val="21"/>
        </w:rPr>
        <w:t>℃</w:t>
      </w:r>
      <w:r>
        <w:t>培养</w:t>
      </w:r>
      <w:r>
        <w:rPr>
          <w:szCs w:val="21"/>
        </w:rPr>
        <w:t>48</w:t>
      </w:r>
      <w:r>
        <w:rPr>
          <w:rFonts w:hint="eastAsia"/>
          <w:szCs w:val="21"/>
        </w:rPr>
        <w:t>~</w:t>
      </w:r>
      <w:r>
        <w:rPr>
          <w:szCs w:val="21"/>
        </w:rPr>
        <w:t>72h</w:t>
      </w:r>
      <w:r>
        <w:t>。</w:t>
      </w:r>
    </w:p>
    <w:p w:rsidR="00A41713" w:rsidRDefault="00461F36">
      <w:pPr>
        <w:snapToGrid w:val="0"/>
        <w:spacing w:beforeLines="50" w:before="156" w:afterLines="50" w:after="156" w:line="300" w:lineRule="auto"/>
        <w:rPr>
          <w:rFonts w:ascii="Times New Roman" w:hAnsi="Times New Roman"/>
          <w:szCs w:val="21"/>
        </w:rPr>
      </w:pPr>
      <w:r>
        <w:rPr>
          <w:rFonts w:ascii="Times New Roman" w:hAnsi="Times New Roman"/>
          <w:szCs w:val="21"/>
        </w:rPr>
        <w:t xml:space="preserve">6.4  </w:t>
      </w:r>
      <w:r>
        <w:rPr>
          <w:rFonts w:ascii="Times New Roman" w:hAnsi="Times New Roman"/>
          <w:szCs w:val="21"/>
        </w:rPr>
        <w:t>染色镜检：挑取可疑菌落</w:t>
      </w:r>
      <w:r>
        <w:rPr>
          <w:rFonts w:ascii="Times New Roman" w:hAnsi="Times New Roman" w:hint="eastAsia"/>
          <w:szCs w:val="21"/>
        </w:rPr>
        <w:t>进行</w:t>
      </w:r>
      <w:r>
        <w:rPr>
          <w:rFonts w:ascii="Times New Roman" w:hAnsi="Times New Roman"/>
          <w:szCs w:val="21"/>
        </w:rPr>
        <w:t>革兰氏染色，镜检为革兰氏阴性杆菌者应进行后续试验。</w:t>
      </w:r>
    </w:p>
    <w:p w:rsidR="00A41713" w:rsidRDefault="00461F36">
      <w:pPr>
        <w:snapToGrid w:val="0"/>
        <w:spacing w:beforeLines="50" w:before="156" w:afterLines="50" w:after="156" w:line="300" w:lineRule="auto"/>
        <w:rPr>
          <w:rFonts w:ascii="Times New Roman" w:hAnsi="Times New Roman"/>
          <w:szCs w:val="21"/>
        </w:rPr>
      </w:pPr>
      <w:r>
        <w:rPr>
          <w:rFonts w:ascii="Times New Roman" w:hAnsi="Times New Roman"/>
          <w:szCs w:val="21"/>
        </w:rPr>
        <w:t xml:space="preserve">6.5  </w:t>
      </w:r>
      <w:r>
        <w:rPr>
          <w:rFonts w:ascii="Times New Roman" w:hAnsi="Times New Roman"/>
          <w:szCs w:val="21"/>
        </w:rPr>
        <w:t>氧化酶实验：挑取可疑菌落涂布于浸湿的氧化酶试剂滤纸条上，</w:t>
      </w:r>
      <w:r>
        <w:rPr>
          <w:rFonts w:ascii="Times New Roman" w:hAnsi="Times New Roman" w:hint="eastAsia"/>
          <w:szCs w:val="21"/>
        </w:rPr>
        <w:t>滤纸变为蓝色或紫红色为阳性。</w:t>
      </w:r>
      <w:r>
        <w:rPr>
          <w:rFonts w:ascii="Times New Roman" w:hAnsi="Times New Roman"/>
          <w:szCs w:val="21"/>
        </w:rPr>
        <w:t>反应时间</w:t>
      </w:r>
      <w:r>
        <w:rPr>
          <w:rFonts w:ascii="Times New Roman" w:hAnsi="Times New Roman" w:hint="eastAsia"/>
          <w:szCs w:val="21"/>
        </w:rPr>
        <w:t>2~10min</w:t>
      </w:r>
      <w:r>
        <w:rPr>
          <w:rFonts w:ascii="Times New Roman" w:hAnsi="Times New Roman" w:hint="eastAsia"/>
          <w:szCs w:val="21"/>
        </w:rPr>
        <w:t>后才为阳性，为迟缓型氧化酶阳性。洋葱伯克霍尔德菌群为阴性或迟缓型氧化酶阳性。</w:t>
      </w:r>
    </w:p>
    <w:p w:rsidR="00A41713" w:rsidRDefault="00461F36">
      <w:pPr>
        <w:snapToGrid w:val="0"/>
        <w:spacing w:beforeLines="50" w:before="156" w:afterLines="50" w:after="156" w:line="300" w:lineRule="auto"/>
        <w:rPr>
          <w:rFonts w:ascii="Times New Roman" w:hAnsi="Times New Roman"/>
          <w:szCs w:val="21"/>
        </w:rPr>
      </w:pPr>
      <w:r>
        <w:rPr>
          <w:rFonts w:ascii="Times New Roman" w:hAnsi="Times New Roman" w:hint="eastAsia"/>
          <w:szCs w:val="21"/>
        </w:rPr>
        <w:t xml:space="preserve">6.6  </w:t>
      </w:r>
      <w:r>
        <w:rPr>
          <w:rFonts w:ascii="Times New Roman" w:hAnsi="Times New Roman"/>
          <w:szCs w:val="21"/>
        </w:rPr>
        <w:t>赖氨酸脱羧酶试验：挑取可疑菌落接种于赖氨酸脱羧酶试验培养基和对照培养基中</w:t>
      </w:r>
      <w:r>
        <w:rPr>
          <w:rFonts w:ascii="Times New Roman" w:hAnsi="Times New Roman"/>
          <w:szCs w:val="21"/>
        </w:rPr>
        <w:t>,</w:t>
      </w:r>
      <w:r>
        <w:rPr>
          <w:rFonts w:ascii="Times New Roman" w:hAnsi="Times New Roman"/>
          <w:szCs w:val="21"/>
        </w:rPr>
        <w:t>混匀后滴加一层无菌液体石蜡进行密封。</w:t>
      </w:r>
      <w:r>
        <w:rPr>
          <w:rFonts w:ascii="Times New Roman" w:hAnsi="Times New Roman"/>
          <w:szCs w:val="21"/>
        </w:rPr>
        <w:t>36</w:t>
      </w:r>
      <w:r>
        <w:rPr>
          <w:rFonts w:asciiTheme="minorEastAsia" w:eastAsiaTheme="minorEastAsia" w:hAnsiTheme="minorEastAsia" w:cstheme="minorEastAsia" w:hint="eastAsia"/>
          <w:szCs w:val="21"/>
        </w:rPr>
        <w:t>±</w:t>
      </w:r>
      <w:r>
        <w:rPr>
          <w:rFonts w:ascii="Times New Roman" w:hAnsi="Times New Roman"/>
          <w:szCs w:val="21"/>
        </w:rPr>
        <w:t xml:space="preserve"> 1</w:t>
      </w:r>
      <w:r>
        <w:rPr>
          <w:rFonts w:asciiTheme="minorEastAsia" w:eastAsiaTheme="minorEastAsia" w:hAnsiTheme="minorEastAsia" w:cstheme="minorEastAsia" w:hint="eastAsia"/>
          <w:szCs w:val="21"/>
        </w:rPr>
        <w:t>℃</w:t>
      </w:r>
      <w:r>
        <w:rPr>
          <w:rFonts w:ascii="Times New Roman" w:hAnsi="Times New Roman"/>
          <w:szCs w:val="21"/>
        </w:rPr>
        <w:t>培养</w:t>
      </w:r>
      <w:r>
        <w:rPr>
          <w:rFonts w:ascii="Times New Roman" w:hAnsi="Times New Roman" w:hint="eastAsia"/>
          <w:szCs w:val="21"/>
        </w:rPr>
        <w:t>48</w:t>
      </w:r>
      <w:r>
        <w:rPr>
          <w:rFonts w:ascii="Times New Roman" w:hAnsi="Times New Roman"/>
          <w:szCs w:val="21"/>
        </w:rPr>
        <w:t>~</w:t>
      </w:r>
      <w:r>
        <w:rPr>
          <w:rFonts w:ascii="Times New Roman" w:hAnsi="Times New Roman" w:hint="eastAsia"/>
          <w:szCs w:val="21"/>
        </w:rPr>
        <w:t>72</w:t>
      </w:r>
      <w:r>
        <w:rPr>
          <w:rFonts w:ascii="Times New Roman" w:hAnsi="Times New Roman"/>
          <w:szCs w:val="21"/>
        </w:rPr>
        <w:t>h,</w:t>
      </w:r>
      <w:r>
        <w:rPr>
          <w:rFonts w:ascii="Times New Roman" w:hAnsi="Times New Roman"/>
          <w:szCs w:val="21"/>
        </w:rPr>
        <w:t>观察结果。培养基呈紫色者，同时对照管为黄色，为赖氨</w:t>
      </w:r>
      <w:r>
        <w:rPr>
          <w:rFonts w:ascii="Times New Roman" w:hAnsi="Times New Roman"/>
          <w:szCs w:val="21"/>
        </w:rPr>
        <w:t>酸脱羧酶阳性。培养基和对照管都呈黄色者为赖氨酸脱羧酶阴性。洋葱伯克霍尔德菌群为阳性反应。</w:t>
      </w:r>
    </w:p>
    <w:p w:rsidR="00A41713" w:rsidRDefault="00461F36">
      <w:pPr>
        <w:snapToGrid w:val="0"/>
        <w:spacing w:beforeLines="50" w:before="156" w:afterLines="50" w:after="156" w:line="300" w:lineRule="auto"/>
        <w:rPr>
          <w:rFonts w:ascii="Times New Roman" w:hAnsi="Times New Roman"/>
        </w:rPr>
      </w:pPr>
      <w:r>
        <w:rPr>
          <w:rFonts w:ascii="Times New Roman" w:hAnsi="Times New Roman"/>
          <w:szCs w:val="21"/>
        </w:rPr>
        <w:t>6.</w:t>
      </w:r>
      <w:r>
        <w:rPr>
          <w:rFonts w:ascii="Times New Roman" w:hAnsi="Times New Roman" w:hint="eastAsia"/>
          <w:szCs w:val="21"/>
        </w:rPr>
        <w:t>7</w:t>
      </w:r>
      <w:r>
        <w:rPr>
          <w:rFonts w:ascii="Times New Roman" w:hAnsi="Times New Roman"/>
          <w:szCs w:val="21"/>
        </w:rPr>
        <w:t xml:space="preserve">  </w:t>
      </w:r>
      <w:r>
        <w:rPr>
          <w:rFonts w:ascii="Times New Roman" w:hAnsi="Times New Roman"/>
          <w:szCs w:val="21"/>
        </w:rPr>
        <w:t>枸橼酸</w:t>
      </w:r>
      <w:proofErr w:type="gramStart"/>
      <w:r>
        <w:rPr>
          <w:rFonts w:ascii="Times New Roman" w:hAnsi="Times New Roman"/>
          <w:szCs w:val="21"/>
        </w:rPr>
        <w:t>盐利用</w:t>
      </w:r>
      <w:proofErr w:type="gramEnd"/>
      <w:r>
        <w:rPr>
          <w:rFonts w:ascii="Times New Roman" w:hAnsi="Times New Roman"/>
          <w:szCs w:val="21"/>
        </w:rPr>
        <w:t>试验：挑取</w:t>
      </w:r>
      <w:r>
        <w:rPr>
          <w:rFonts w:ascii="Times New Roman" w:hAnsi="Times New Roman"/>
          <w:szCs w:val="21"/>
        </w:rPr>
        <w:t>TSA</w:t>
      </w:r>
      <w:r>
        <w:rPr>
          <w:rFonts w:ascii="Times New Roman" w:hAnsi="Times New Roman"/>
          <w:szCs w:val="21"/>
        </w:rPr>
        <w:t>平板上的可疑菌落，接种到</w:t>
      </w:r>
      <w:bookmarkStart w:id="17" w:name="OLE_LINK14"/>
      <w:r>
        <w:rPr>
          <w:rFonts w:ascii="Times New Roman" w:hAnsi="Times New Roman"/>
          <w:szCs w:val="21"/>
        </w:rPr>
        <w:t>西蒙氏枸橼酸盐培养基</w:t>
      </w:r>
      <w:bookmarkEnd w:id="17"/>
      <w:r>
        <w:rPr>
          <w:rFonts w:ascii="Times New Roman" w:hAnsi="Times New Roman"/>
          <w:szCs w:val="21"/>
        </w:rPr>
        <w:t>上（或西蒙氏枸橼酸盐生化管中），</w:t>
      </w:r>
      <w:r>
        <w:rPr>
          <w:rFonts w:ascii="Times New Roman" w:hAnsi="Times New Roman"/>
        </w:rPr>
        <w:t>于</w:t>
      </w:r>
      <w:r>
        <w:rPr>
          <w:rFonts w:ascii="Times New Roman" w:hAnsi="Times New Roman"/>
          <w:szCs w:val="21"/>
        </w:rPr>
        <w:t>36</w:t>
      </w:r>
      <w:r>
        <w:rPr>
          <w:rFonts w:asciiTheme="minorEastAsia" w:eastAsiaTheme="minorEastAsia" w:hAnsiTheme="minorEastAsia" w:cstheme="minorEastAsia" w:hint="eastAsia"/>
          <w:szCs w:val="21"/>
        </w:rPr>
        <w:t>±</w:t>
      </w:r>
      <w:r>
        <w:rPr>
          <w:rFonts w:ascii="Times New Roman" w:hAnsi="Times New Roman"/>
          <w:szCs w:val="21"/>
        </w:rPr>
        <w:t>1</w:t>
      </w:r>
      <w:r>
        <w:rPr>
          <w:rFonts w:asciiTheme="minorEastAsia" w:eastAsiaTheme="minorEastAsia" w:hAnsiTheme="minorEastAsia" w:cstheme="minorEastAsia" w:hint="eastAsia"/>
          <w:szCs w:val="21"/>
        </w:rPr>
        <w:t>℃</w:t>
      </w:r>
      <w:r>
        <w:rPr>
          <w:rFonts w:ascii="Times New Roman" w:hAnsi="Times New Roman"/>
        </w:rPr>
        <w:t>培养</w:t>
      </w:r>
      <w:r>
        <w:rPr>
          <w:rFonts w:ascii="Times New Roman" w:hAnsi="Times New Roman" w:hint="eastAsia"/>
          <w:szCs w:val="21"/>
        </w:rPr>
        <w:t>48~72</w:t>
      </w:r>
      <w:r>
        <w:rPr>
          <w:rFonts w:ascii="Times New Roman" w:hAnsi="Times New Roman"/>
          <w:szCs w:val="21"/>
        </w:rPr>
        <w:t>h</w:t>
      </w:r>
      <w:r>
        <w:rPr>
          <w:rFonts w:ascii="Times New Roman" w:hAnsi="Times New Roman"/>
        </w:rPr>
        <w:t>。培养基变为蓝色为阳性反应，培养基</w:t>
      </w:r>
      <w:r>
        <w:rPr>
          <w:rFonts w:ascii="Times New Roman" w:hAnsi="Times New Roman" w:hint="eastAsia"/>
        </w:rPr>
        <w:t>呈</w:t>
      </w:r>
      <w:r>
        <w:rPr>
          <w:rFonts w:ascii="Times New Roman" w:hAnsi="Times New Roman"/>
        </w:rPr>
        <w:t>绿色为阴性反应。洋葱伯克霍尔德菌群为阳性反应。</w:t>
      </w:r>
    </w:p>
    <w:p w:rsidR="00A41713" w:rsidRDefault="00461F36">
      <w:pPr>
        <w:pStyle w:val="22"/>
        <w:ind w:leftChars="0" w:left="0" w:firstLineChars="0" w:firstLine="0"/>
      </w:pPr>
      <w:r>
        <w:t>6.</w:t>
      </w:r>
      <w:r>
        <w:rPr>
          <w:rFonts w:hint="eastAsia"/>
        </w:rPr>
        <w:t>8</w:t>
      </w:r>
      <w:r>
        <w:t xml:space="preserve">  </w:t>
      </w:r>
      <w:r>
        <w:t>如使用生化鉴定试剂盒或微生物鉴定系统，可按生化鉴定试剂盒或微生物鉴定系统的操作说明进行鉴定。</w:t>
      </w:r>
    </w:p>
    <w:p w:rsidR="00A41713" w:rsidRDefault="00461F36">
      <w:pPr>
        <w:snapToGrid w:val="0"/>
        <w:spacing w:beforeLines="50" w:before="156" w:afterLines="50" w:after="156" w:line="300" w:lineRule="auto"/>
        <w:rPr>
          <w:rFonts w:ascii="Times New Roman" w:hAnsi="Times New Roman"/>
        </w:rPr>
      </w:pPr>
      <w:r>
        <w:rPr>
          <w:rFonts w:ascii="Times New Roman" w:hAnsi="Times New Roman"/>
        </w:rPr>
        <w:lastRenderedPageBreak/>
        <w:t>6.</w:t>
      </w:r>
      <w:r>
        <w:rPr>
          <w:rFonts w:ascii="Times New Roman" w:hAnsi="Times New Roman" w:hint="eastAsia"/>
        </w:rPr>
        <w:t>9</w:t>
      </w:r>
      <w:r>
        <w:rPr>
          <w:rFonts w:ascii="Times New Roman" w:hAnsi="Times New Roman"/>
        </w:rPr>
        <w:t xml:space="preserve">  </w:t>
      </w:r>
      <w:r>
        <w:rPr>
          <w:rFonts w:ascii="Times New Roman" w:hAnsi="Times New Roman"/>
        </w:rPr>
        <w:t>如生化鉴定结果符合的可疑菌落，可选择使用分子生物学技术或其他方法进一步鉴定确认。</w:t>
      </w:r>
    </w:p>
    <w:p w:rsidR="00A41713" w:rsidRDefault="00461F36">
      <w:pPr>
        <w:keepNext/>
        <w:keepLines/>
        <w:snapToGrid w:val="0"/>
        <w:spacing w:beforeLines="50" w:before="156" w:afterLines="50" w:after="156" w:line="300" w:lineRule="auto"/>
        <w:outlineLvl w:val="2"/>
        <w:rPr>
          <w:rFonts w:eastAsia="黑体"/>
          <w:bCs/>
          <w:szCs w:val="32"/>
        </w:rPr>
      </w:pPr>
      <w:bookmarkStart w:id="18" w:name="_Toc91679067"/>
      <w:r>
        <w:rPr>
          <w:rFonts w:ascii="Times New Roman" w:eastAsia="黑体" w:hAnsi="Times New Roman"/>
          <w:bCs/>
          <w:szCs w:val="32"/>
        </w:rPr>
        <w:t>7</w:t>
      </w:r>
      <w:r>
        <w:rPr>
          <w:rFonts w:eastAsia="黑体"/>
          <w:bCs/>
          <w:szCs w:val="32"/>
        </w:rPr>
        <w:t xml:space="preserve">  </w:t>
      </w:r>
      <w:r>
        <w:rPr>
          <w:rFonts w:eastAsia="黑体"/>
          <w:bCs/>
          <w:szCs w:val="32"/>
        </w:rPr>
        <w:t>结果</w:t>
      </w:r>
      <w:r>
        <w:rPr>
          <w:rFonts w:eastAsia="黑体" w:hint="eastAsia"/>
          <w:bCs/>
          <w:szCs w:val="32"/>
        </w:rPr>
        <w:t>与</w:t>
      </w:r>
      <w:r>
        <w:rPr>
          <w:rFonts w:eastAsia="黑体"/>
          <w:bCs/>
          <w:szCs w:val="32"/>
        </w:rPr>
        <w:t>报告</w:t>
      </w:r>
      <w:bookmarkEnd w:id="18"/>
    </w:p>
    <w:p w:rsidR="00A41713" w:rsidRDefault="00461F36">
      <w:pPr>
        <w:snapToGrid w:val="0"/>
        <w:spacing w:after="0" w:line="300" w:lineRule="auto"/>
        <w:ind w:firstLineChars="150" w:firstLine="315"/>
        <w:rPr>
          <w:rFonts w:ascii="Times New Roman" w:hAnsi="Times New Roman"/>
          <w:kern w:val="0"/>
          <w:szCs w:val="21"/>
        </w:rPr>
      </w:pPr>
      <w:r>
        <w:rPr>
          <w:rFonts w:ascii="Times New Roman" w:hAnsi="Times New Roman"/>
          <w:kern w:val="0"/>
          <w:szCs w:val="21"/>
        </w:rPr>
        <w:t>综合以上试验的鉴定结果</w:t>
      </w:r>
      <w:r>
        <w:rPr>
          <w:rFonts w:ascii="Times New Roman" w:hAnsi="Times New Roman"/>
          <w:kern w:val="0"/>
          <w:szCs w:val="21"/>
        </w:rPr>
        <w:t xml:space="preserve">, </w:t>
      </w:r>
      <w:r>
        <w:rPr>
          <w:rFonts w:ascii="Times New Roman" w:hAnsi="Times New Roman"/>
          <w:kern w:val="0"/>
          <w:szCs w:val="21"/>
        </w:rPr>
        <w:t>报告样品中检出或未检出洋葱伯克霍尔德菌群。</w:t>
      </w:r>
    </w:p>
    <w:p w:rsidR="00A41713" w:rsidRDefault="00461F36">
      <w:pPr>
        <w:spacing w:after="0" w:line="240" w:lineRule="auto"/>
        <w:jc w:val="left"/>
        <w:rPr>
          <w:rFonts w:ascii="Times New Roman" w:eastAsia="黑体" w:hAnsi="Times New Roman"/>
          <w:color w:val="000000"/>
          <w:szCs w:val="21"/>
        </w:rPr>
      </w:pPr>
      <w:r>
        <w:rPr>
          <w:rFonts w:ascii="Times New Roman" w:eastAsia="黑体" w:hAnsi="Times New Roman"/>
          <w:color w:val="000000"/>
          <w:szCs w:val="21"/>
        </w:rPr>
        <w:br w:type="page"/>
      </w:r>
    </w:p>
    <w:p w:rsidR="00A41713" w:rsidRDefault="00461F36">
      <w:pPr>
        <w:snapToGrid w:val="0"/>
        <w:spacing w:beforeLines="50" w:before="156" w:afterLines="50" w:after="156" w:line="300" w:lineRule="auto"/>
        <w:jc w:val="center"/>
        <w:rPr>
          <w:rFonts w:ascii="Times New Roman" w:eastAsia="黑体" w:hAnsi="Times New Roman"/>
          <w:color w:val="000000"/>
          <w:szCs w:val="21"/>
        </w:rPr>
      </w:pPr>
      <w:r>
        <w:rPr>
          <w:rFonts w:ascii="Times New Roman" w:eastAsia="黑体" w:hAnsi="Times New Roman"/>
          <w:color w:val="000000"/>
          <w:szCs w:val="21"/>
        </w:rPr>
        <w:lastRenderedPageBreak/>
        <w:t>附录</w:t>
      </w:r>
      <w:r>
        <w:rPr>
          <w:rFonts w:ascii="Times New Roman" w:eastAsia="黑体" w:hAnsi="Times New Roman"/>
          <w:color w:val="000000"/>
          <w:szCs w:val="21"/>
        </w:rPr>
        <w:t>A</w:t>
      </w:r>
    </w:p>
    <w:p w:rsidR="00A41713" w:rsidRDefault="00461F36">
      <w:pPr>
        <w:snapToGrid w:val="0"/>
        <w:spacing w:beforeLines="50" w:before="156" w:afterLines="50" w:after="156" w:line="300" w:lineRule="auto"/>
        <w:jc w:val="center"/>
        <w:rPr>
          <w:rFonts w:ascii="Times New Roman" w:hAnsi="Times New Roman"/>
          <w:color w:val="000000"/>
          <w:szCs w:val="21"/>
        </w:rPr>
      </w:pPr>
      <w:r>
        <w:rPr>
          <w:rFonts w:ascii="Times New Roman" w:hAnsi="Times New Roman"/>
          <w:color w:val="000000"/>
          <w:kern w:val="0"/>
          <w:szCs w:val="21"/>
        </w:rPr>
        <w:t>（资料性附录）</w:t>
      </w:r>
    </w:p>
    <w:p w:rsidR="00A41713" w:rsidRDefault="00461F36">
      <w:pPr>
        <w:pStyle w:val="22"/>
        <w:spacing w:beforeLines="50" w:before="156" w:afterLines="50" w:after="156" w:line="300" w:lineRule="auto"/>
        <w:ind w:leftChars="0" w:left="0" w:firstLineChars="0" w:firstLine="0"/>
        <w:jc w:val="center"/>
        <w:rPr>
          <w:rFonts w:ascii="黑体" w:eastAsia="黑体" w:hAnsi="黑体" w:cs="黑体"/>
        </w:rPr>
      </w:pPr>
      <w:r>
        <w:rPr>
          <w:rFonts w:ascii="黑体" w:eastAsia="黑体" w:hAnsi="黑体" w:cs="黑体" w:hint="eastAsia"/>
        </w:rPr>
        <w:t>表</w:t>
      </w:r>
      <w:r>
        <w:rPr>
          <w:rFonts w:ascii="黑体" w:eastAsia="黑体" w:hAnsi="黑体" w:cs="黑体" w:hint="eastAsia"/>
        </w:rPr>
        <w:t xml:space="preserve">A.1  </w:t>
      </w:r>
      <w:bookmarkStart w:id="19" w:name="OLE_LINK16"/>
      <w:r>
        <w:rPr>
          <w:rFonts w:ascii="黑体" w:eastAsia="黑体" w:hAnsi="黑体" w:cs="黑体" w:hint="eastAsia"/>
        </w:rPr>
        <w:t>洋葱伯克霍尔德菌群</w:t>
      </w:r>
      <w:bookmarkEnd w:id="19"/>
      <w:r>
        <w:rPr>
          <w:rFonts w:ascii="黑体" w:eastAsia="黑体" w:hAnsi="黑体" w:cs="黑体" w:hint="eastAsia"/>
        </w:rPr>
        <w:t>已分类命名的种</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2409"/>
        <w:gridCol w:w="2881"/>
        <w:gridCol w:w="2131"/>
      </w:tblGrid>
      <w:tr w:rsidR="00A41713">
        <w:tc>
          <w:tcPr>
            <w:tcW w:w="1101" w:type="dxa"/>
            <w:tcBorders>
              <w:top w:val="single" w:sz="4" w:space="0" w:color="auto"/>
              <w:bottom w:val="single" w:sz="4" w:space="0" w:color="auto"/>
            </w:tcBorders>
            <w:vAlign w:val="center"/>
          </w:tcPr>
          <w:p w:rsidR="00A41713" w:rsidRDefault="00461F36">
            <w:pPr>
              <w:pStyle w:val="22"/>
              <w:spacing w:after="0"/>
              <w:ind w:leftChars="0" w:left="0" w:firstLineChars="0" w:firstLine="0"/>
              <w:jc w:val="center"/>
              <w:rPr>
                <w:kern w:val="0"/>
                <w:szCs w:val="21"/>
              </w:rPr>
            </w:pPr>
            <w:r>
              <w:rPr>
                <w:rFonts w:hint="eastAsia"/>
                <w:kern w:val="0"/>
                <w:szCs w:val="21"/>
              </w:rPr>
              <w:t>序号</w:t>
            </w:r>
          </w:p>
        </w:tc>
        <w:tc>
          <w:tcPr>
            <w:tcW w:w="2409" w:type="dxa"/>
            <w:tcBorders>
              <w:top w:val="single" w:sz="4" w:space="0" w:color="auto"/>
              <w:bottom w:val="single" w:sz="4" w:space="0" w:color="auto"/>
            </w:tcBorders>
            <w:vAlign w:val="center"/>
          </w:tcPr>
          <w:p w:rsidR="00A41713" w:rsidRDefault="00461F36">
            <w:pPr>
              <w:pStyle w:val="22"/>
              <w:spacing w:after="0"/>
              <w:ind w:leftChars="0" w:left="0" w:firstLineChars="0" w:firstLine="0"/>
              <w:jc w:val="center"/>
              <w:rPr>
                <w:kern w:val="0"/>
                <w:szCs w:val="21"/>
              </w:rPr>
            </w:pPr>
            <w:r>
              <w:rPr>
                <w:rFonts w:hint="eastAsia"/>
                <w:kern w:val="0"/>
                <w:szCs w:val="21"/>
              </w:rPr>
              <w:t>名称</w:t>
            </w:r>
          </w:p>
        </w:tc>
        <w:tc>
          <w:tcPr>
            <w:tcW w:w="2881" w:type="dxa"/>
            <w:tcBorders>
              <w:top w:val="single" w:sz="4" w:space="0" w:color="auto"/>
              <w:bottom w:val="single" w:sz="4" w:space="0" w:color="auto"/>
            </w:tcBorders>
            <w:vAlign w:val="center"/>
          </w:tcPr>
          <w:p w:rsidR="00A41713" w:rsidRDefault="00461F36">
            <w:pPr>
              <w:pStyle w:val="22"/>
              <w:spacing w:after="0"/>
              <w:ind w:leftChars="0" w:left="0" w:firstLineChars="0" w:firstLine="0"/>
              <w:jc w:val="center"/>
              <w:rPr>
                <w:kern w:val="0"/>
                <w:szCs w:val="21"/>
              </w:rPr>
            </w:pPr>
            <w:r>
              <w:rPr>
                <w:rFonts w:hint="eastAsia"/>
                <w:kern w:val="0"/>
                <w:szCs w:val="21"/>
              </w:rPr>
              <w:t>中文名称</w:t>
            </w:r>
          </w:p>
        </w:tc>
        <w:tc>
          <w:tcPr>
            <w:tcW w:w="2131" w:type="dxa"/>
            <w:tcBorders>
              <w:top w:val="single" w:sz="4" w:space="0" w:color="auto"/>
              <w:bottom w:val="single" w:sz="4" w:space="0" w:color="auto"/>
            </w:tcBorders>
            <w:vAlign w:val="center"/>
          </w:tcPr>
          <w:p w:rsidR="00A41713" w:rsidRDefault="00461F36">
            <w:pPr>
              <w:pStyle w:val="22"/>
              <w:spacing w:after="0"/>
              <w:ind w:leftChars="0" w:left="0" w:firstLineChars="0" w:firstLine="0"/>
              <w:jc w:val="center"/>
              <w:rPr>
                <w:kern w:val="0"/>
                <w:szCs w:val="21"/>
              </w:rPr>
            </w:pPr>
            <w:r>
              <w:rPr>
                <w:rFonts w:hint="eastAsia"/>
                <w:kern w:val="0"/>
                <w:szCs w:val="21"/>
              </w:rPr>
              <w:t>备注</w:t>
            </w:r>
          </w:p>
        </w:tc>
      </w:tr>
      <w:tr w:rsidR="00A41713">
        <w:tc>
          <w:tcPr>
            <w:tcW w:w="1101" w:type="dxa"/>
            <w:tcBorders>
              <w:top w:val="single" w:sz="4" w:space="0" w:color="auto"/>
            </w:tcBorders>
            <w:vAlign w:val="center"/>
          </w:tcPr>
          <w:p w:rsidR="00A41713" w:rsidRDefault="00461F36">
            <w:pPr>
              <w:pStyle w:val="22"/>
              <w:spacing w:after="0"/>
              <w:ind w:leftChars="0" w:left="0" w:firstLineChars="0" w:firstLine="0"/>
              <w:jc w:val="center"/>
              <w:rPr>
                <w:kern w:val="0"/>
                <w:szCs w:val="21"/>
              </w:rPr>
            </w:pPr>
            <w:r>
              <w:rPr>
                <w:rFonts w:hint="eastAsia"/>
                <w:kern w:val="0"/>
                <w:szCs w:val="21"/>
              </w:rPr>
              <w:t>1</w:t>
            </w:r>
          </w:p>
        </w:tc>
        <w:tc>
          <w:tcPr>
            <w:tcW w:w="2409" w:type="dxa"/>
            <w:tcBorders>
              <w:top w:val="single" w:sz="4" w:space="0" w:color="auto"/>
            </w:tcBorders>
            <w:vAlign w:val="center"/>
          </w:tcPr>
          <w:p w:rsidR="00A41713" w:rsidRDefault="00461F36">
            <w:pPr>
              <w:pStyle w:val="22"/>
              <w:spacing w:after="0"/>
              <w:ind w:leftChars="0" w:left="0" w:firstLineChars="0" w:firstLine="0"/>
              <w:jc w:val="center"/>
              <w:rPr>
                <w:i/>
                <w:iCs/>
                <w:kern w:val="0"/>
                <w:szCs w:val="21"/>
              </w:rPr>
            </w:pPr>
            <w:proofErr w:type="spellStart"/>
            <w:r>
              <w:rPr>
                <w:rFonts w:hint="eastAsia"/>
                <w:i/>
                <w:iCs/>
                <w:kern w:val="0"/>
                <w:szCs w:val="21"/>
              </w:rPr>
              <w:t>B.cepacia</w:t>
            </w:r>
            <w:proofErr w:type="spellEnd"/>
          </w:p>
        </w:tc>
        <w:tc>
          <w:tcPr>
            <w:tcW w:w="2881" w:type="dxa"/>
            <w:tcBorders>
              <w:top w:val="single" w:sz="4" w:space="0" w:color="auto"/>
            </w:tcBorders>
            <w:vAlign w:val="center"/>
          </w:tcPr>
          <w:p w:rsidR="00A41713" w:rsidRDefault="00461F36">
            <w:pPr>
              <w:pStyle w:val="22"/>
              <w:spacing w:after="0"/>
              <w:ind w:leftChars="0" w:left="0" w:firstLineChars="0" w:firstLine="0"/>
              <w:jc w:val="center"/>
              <w:rPr>
                <w:kern w:val="0"/>
                <w:szCs w:val="21"/>
              </w:rPr>
            </w:pPr>
            <w:r>
              <w:rPr>
                <w:rFonts w:hint="eastAsia"/>
                <w:kern w:val="0"/>
                <w:szCs w:val="21"/>
              </w:rPr>
              <w:t>洋葱伯克霍尔德菌</w:t>
            </w:r>
          </w:p>
        </w:tc>
        <w:tc>
          <w:tcPr>
            <w:tcW w:w="2131" w:type="dxa"/>
            <w:tcBorders>
              <w:top w:val="single" w:sz="4" w:space="0" w:color="auto"/>
            </w:tcBorders>
            <w:vAlign w:val="center"/>
          </w:tcPr>
          <w:p w:rsidR="00A41713" w:rsidRDefault="00461F36">
            <w:pPr>
              <w:pStyle w:val="22"/>
              <w:spacing w:after="0"/>
              <w:ind w:leftChars="0" w:left="0" w:firstLineChars="0" w:firstLine="0"/>
              <w:jc w:val="center"/>
              <w:rPr>
                <w:kern w:val="0"/>
                <w:szCs w:val="21"/>
              </w:rPr>
            </w:pPr>
            <w:r>
              <w:rPr>
                <w:rFonts w:hint="eastAsia"/>
                <w:kern w:val="0"/>
                <w:szCs w:val="21"/>
              </w:rPr>
              <w:t>基因型</w:t>
            </w:r>
            <w:r>
              <w:rPr>
                <w:rFonts w:hint="eastAsia"/>
                <w:kern w:val="0"/>
                <w:szCs w:val="21"/>
              </w:rPr>
              <w:t xml:space="preserve"> I</w:t>
            </w:r>
          </w:p>
        </w:tc>
      </w:tr>
      <w:tr w:rsidR="00A41713">
        <w:tc>
          <w:tcPr>
            <w:tcW w:w="1101" w:type="dxa"/>
            <w:vAlign w:val="center"/>
          </w:tcPr>
          <w:p w:rsidR="00A41713" w:rsidRDefault="00461F36">
            <w:pPr>
              <w:pStyle w:val="22"/>
              <w:spacing w:after="0"/>
              <w:ind w:leftChars="0" w:left="0" w:firstLineChars="0" w:firstLine="0"/>
              <w:jc w:val="center"/>
              <w:rPr>
                <w:kern w:val="0"/>
                <w:szCs w:val="21"/>
              </w:rPr>
            </w:pPr>
            <w:r>
              <w:rPr>
                <w:rFonts w:hint="eastAsia"/>
                <w:kern w:val="0"/>
                <w:szCs w:val="21"/>
              </w:rPr>
              <w:t>2</w:t>
            </w:r>
          </w:p>
        </w:tc>
        <w:tc>
          <w:tcPr>
            <w:tcW w:w="2409" w:type="dxa"/>
            <w:vAlign w:val="center"/>
          </w:tcPr>
          <w:p w:rsidR="00A41713" w:rsidRDefault="00461F36">
            <w:pPr>
              <w:pStyle w:val="22"/>
              <w:spacing w:after="0"/>
              <w:ind w:leftChars="0" w:left="0" w:firstLineChars="0" w:firstLine="0"/>
              <w:jc w:val="center"/>
              <w:rPr>
                <w:i/>
                <w:iCs/>
                <w:kern w:val="0"/>
                <w:szCs w:val="21"/>
              </w:rPr>
            </w:pPr>
            <w:proofErr w:type="spellStart"/>
            <w:r>
              <w:rPr>
                <w:rFonts w:hint="eastAsia"/>
                <w:i/>
                <w:iCs/>
                <w:kern w:val="0"/>
                <w:szCs w:val="21"/>
              </w:rPr>
              <w:t>B.multivorans</w:t>
            </w:r>
            <w:proofErr w:type="spellEnd"/>
          </w:p>
        </w:tc>
        <w:tc>
          <w:tcPr>
            <w:tcW w:w="2881" w:type="dxa"/>
            <w:vAlign w:val="center"/>
          </w:tcPr>
          <w:p w:rsidR="00A41713" w:rsidRDefault="00461F36">
            <w:pPr>
              <w:pStyle w:val="22"/>
              <w:spacing w:after="0"/>
              <w:ind w:leftChars="0" w:left="0" w:firstLineChars="0" w:firstLine="0"/>
              <w:jc w:val="center"/>
              <w:rPr>
                <w:kern w:val="0"/>
                <w:szCs w:val="21"/>
              </w:rPr>
            </w:pPr>
            <w:r>
              <w:rPr>
                <w:rFonts w:hint="eastAsia"/>
                <w:kern w:val="0"/>
                <w:szCs w:val="21"/>
              </w:rPr>
              <w:t>多噬（食）伯克霍尔德菌</w:t>
            </w:r>
          </w:p>
        </w:tc>
        <w:tc>
          <w:tcPr>
            <w:tcW w:w="2131" w:type="dxa"/>
            <w:vAlign w:val="center"/>
          </w:tcPr>
          <w:p w:rsidR="00A41713" w:rsidRDefault="00461F36">
            <w:pPr>
              <w:pStyle w:val="22"/>
              <w:spacing w:after="0"/>
              <w:ind w:leftChars="0" w:left="0" w:firstLineChars="0" w:firstLine="0"/>
              <w:jc w:val="center"/>
              <w:rPr>
                <w:kern w:val="0"/>
                <w:szCs w:val="21"/>
              </w:rPr>
            </w:pPr>
            <w:r>
              <w:rPr>
                <w:rFonts w:hint="eastAsia"/>
                <w:kern w:val="0"/>
                <w:szCs w:val="21"/>
              </w:rPr>
              <w:t>基因型</w:t>
            </w:r>
            <w:r>
              <w:rPr>
                <w:rFonts w:hint="eastAsia"/>
                <w:kern w:val="0"/>
                <w:szCs w:val="21"/>
              </w:rPr>
              <w:t xml:space="preserve"> II</w:t>
            </w:r>
          </w:p>
        </w:tc>
      </w:tr>
      <w:tr w:rsidR="00A41713">
        <w:tc>
          <w:tcPr>
            <w:tcW w:w="1101" w:type="dxa"/>
            <w:vAlign w:val="center"/>
          </w:tcPr>
          <w:p w:rsidR="00A41713" w:rsidRDefault="00461F36">
            <w:pPr>
              <w:pStyle w:val="22"/>
              <w:spacing w:after="0"/>
              <w:ind w:leftChars="0" w:left="0" w:firstLineChars="0" w:firstLine="0"/>
              <w:jc w:val="center"/>
              <w:rPr>
                <w:kern w:val="0"/>
                <w:szCs w:val="21"/>
              </w:rPr>
            </w:pPr>
            <w:r>
              <w:rPr>
                <w:rFonts w:hint="eastAsia"/>
                <w:kern w:val="0"/>
                <w:szCs w:val="21"/>
              </w:rPr>
              <w:t>3</w:t>
            </w:r>
          </w:p>
        </w:tc>
        <w:tc>
          <w:tcPr>
            <w:tcW w:w="2409" w:type="dxa"/>
            <w:vAlign w:val="center"/>
          </w:tcPr>
          <w:p w:rsidR="00A41713" w:rsidRDefault="00461F36">
            <w:pPr>
              <w:pStyle w:val="22"/>
              <w:spacing w:after="0"/>
              <w:ind w:leftChars="0" w:left="0" w:firstLineChars="0" w:firstLine="0"/>
              <w:jc w:val="center"/>
              <w:rPr>
                <w:i/>
                <w:iCs/>
                <w:kern w:val="0"/>
                <w:szCs w:val="21"/>
              </w:rPr>
            </w:pPr>
            <w:proofErr w:type="spellStart"/>
            <w:r>
              <w:rPr>
                <w:rFonts w:hint="eastAsia"/>
                <w:i/>
                <w:iCs/>
                <w:kern w:val="0"/>
                <w:szCs w:val="21"/>
              </w:rPr>
              <w:t>B.cenocepacia</w:t>
            </w:r>
            <w:proofErr w:type="spellEnd"/>
          </w:p>
        </w:tc>
        <w:tc>
          <w:tcPr>
            <w:tcW w:w="2881" w:type="dxa"/>
            <w:vAlign w:val="center"/>
          </w:tcPr>
          <w:p w:rsidR="00A41713" w:rsidRDefault="00461F36">
            <w:pPr>
              <w:pStyle w:val="22"/>
              <w:spacing w:after="0"/>
              <w:ind w:leftChars="0" w:left="0" w:firstLineChars="0" w:firstLine="0"/>
              <w:jc w:val="center"/>
              <w:rPr>
                <w:kern w:val="0"/>
                <w:szCs w:val="21"/>
              </w:rPr>
            </w:pPr>
            <w:r>
              <w:rPr>
                <w:rFonts w:hint="eastAsia"/>
                <w:kern w:val="0"/>
                <w:szCs w:val="21"/>
              </w:rPr>
              <w:t>新洋葱伯克霍尔德菌</w:t>
            </w:r>
          </w:p>
        </w:tc>
        <w:tc>
          <w:tcPr>
            <w:tcW w:w="2131" w:type="dxa"/>
            <w:vAlign w:val="center"/>
          </w:tcPr>
          <w:p w:rsidR="00A41713" w:rsidRDefault="00461F36">
            <w:pPr>
              <w:pStyle w:val="22"/>
              <w:spacing w:after="0"/>
              <w:ind w:leftChars="0" w:left="0" w:firstLineChars="0" w:firstLine="0"/>
              <w:jc w:val="center"/>
              <w:rPr>
                <w:kern w:val="0"/>
                <w:szCs w:val="21"/>
              </w:rPr>
            </w:pPr>
            <w:r>
              <w:rPr>
                <w:rFonts w:hint="eastAsia"/>
                <w:kern w:val="0"/>
                <w:szCs w:val="21"/>
              </w:rPr>
              <w:t>基因型</w:t>
            </w:r>
            <w:r>
              <w:rPr>
                <w:rFonts w:hint="eastAsia"/>
                <w:kern w:val="0"/>
                <w:szCs w:val="21"/>
              </w:rPr>
              <w:t xml:space="preserve"> III</w:t>
            </w:r>
          </w:p>
        </w:tc>
      </w:tr>
      <w:tr w:rsidR="00A41713">
        <w:tc>
          <w:tcPr>
            <w:tcW w:w="1101" w:type="dxa"/>
            <w:vAlign w:val="center"/>
          </w:tcPr>
          <w:p w:rsidR="00A41713" w:rsidRDefault="00461F36">
            <w:pPr>
              <w:pStyle w:val="22"/>
              <w:spacing w:after="0"/>
              <w:ind w:leftChars="0" w:left="0" w:firstLineChars="0" w:firstLine="0"/>
              <w:jc w:val="center"/>
              <w:rPr>
                <w:kern w:val="0"/>
                <w:szCs w:val="21"/>
              </w:rPr>
            </w:pPr>
            <w:r>
              <w:rPr>
                <w:rFonts w:hint="eastAsia"/>
                <w:kern w:val="0"/>
                <w:szCs w:val="21"/>
              </w:rPr>
              <w:t>4</w:t>
            </w:r>
          </w:p>
        </w:tc>
        <w:tc>
          <w:tcPr>
            <w:tcW w:w="2409" w:type="dxa"/>
            <w:vAlign w:val="center"/>
          </w:tcPr>
          <w:p w:rsidR="00A41713" w:rsidRDefault="00461F36">
            <w:pPr>
              <w:pStyle w:val="22"/>
              <w:spacing w:after="0"/>
              <w:ind w:leftChars="0" w:left="0" w:firstLineChars="0" w:firstLine="0"/>
              <w:jc w:val="center"/>
              <w:rPr>
                <w:i/>
                <w:iCs/>
                <w:kern w:val="0"/>
                <w:szCs w:val="21"/>
              </w:rPr>
            </w:pPr>
            <w:proofErr w:type="spellStart"/>
            <w:r>
              <w:rPr>
                <w:rFonts w:hint="eastAsia"/>
                <w:i/>
                <w:iCs/>
                <w:kern w:val="0"/>
                <w:szCs w:val="21"/>
              </w:rPr>
              <w:t>B.stabilis</w:t>
            </w:r>
            <w:proofErr w:type="spellEnd"/>
          </w:p>
        </w:tc>
        <w:tc>
          <w:tcPr>
            <w:tcW w:w="2881" w:type="dxa"/>
            <w:vAlign w:val="center"/>
          </w:tcPr>
          <w:p w:rsidR="00A41713" w:rsidRDefault="00461F36">
            <w:pPr>
              <w:pStyle w:val="22"/>
              <w:spacing w:after="0"/>
              <w:ind w:leftChars="0" w:left="0" w:firstLineChars="0" w:firstLine="0"/>
              <w:jc w:val="center"/>
              <w:rPr>
                <w:kern w:val="0"/>
                <w:szCs w:val="21"/>
              </w:rPr>
            </w:pPr>
            <w:r>
              <w:rPr>
                <w:rFonts w:hint="eastAsia"/>
                <w:kern w:val="0"/>
                <w:szCs w:val="21"/>
              </w:rPr>
              <w:t>稳定伯克霍尔德菌</w:t>
            </w:r>
          </w:p>
        </w:tc>
        <w:tc>
          <w:tcPr>
            <w:tcW w:w="2131" w:type="dxa"/>
            <w:vAlign w:val="center"/>
          </w:tcPr>
          <w:p w:rsidR="00A41713" w:rsidRDefault="00461F36">
            <w:pPr>
              <w:pStyle w:val="22"/>
              <w:spacing w:after="0"/>
              <w:ind w:leftChars="0" w:left="0" w:firstLineChars="0" w:firstLine="0"/>
              <w:jc w:val="center"/>
              <w:rPr>
                <w:kern w:val="0"/>
                <w:szCs w:val="21"/>
              </w:rPr>
            </w:pPr>
            <w:r>
              <w:rPr>
                <w:rFonts w:hint="eastAsia"/>
                <w:kern w:val="0"/>
                <w:szCs w:val="21"/>
              </w:rPr>
              <w:t>基因型</w:t>
            </w:r>
            <w:r>
              <w:rPr>
                <w:rFonts w:hint="eastAsia"/>
                <w:kern w:val="0"/>
                <w:szCs w:val="21"/>
              </w:rPr>
              <w:t xml:space="preserve"> IV</w:t>
            </w:r>
          </w:p>
        </w:tc>
      </w:tr>
      <w:tr w:rsidR="00A41713">
        <w:tc>
          <w:tcPr>
            <w:tcW w:w="1101" w:type="dxa"/>
            <w:vAlign w:val="center"/>
          </w:tcPr>
          <w:p w:rsidR="00A41713" w:rsidRDefault="00461F36">
            <w:pPr>
              <w:pStyle w:val="22"/>
              <w:spacing w:after="0"/>
              <w:ind w:leftChars="0" w:left="0" w:firstLineChars="0" w:firstLine="0"/>
              <w:jc w:val="center"/>
              <w:rPr>
                <w:kern w:val="0"/>
                <w:szCs w:val="21"/>
              </w:rPr>
            </w:pPr>
            <w:r>
              <w:rPr>
                <w:rFonts w:hint="eastAsia"/>
                <w:kern w:val="0"/>
                <w:szCs w:val="21"/>
              </w:rPr>
              <w:t>5</w:t>
            </w:r>
          </w:p>
        </w:tc>
        <w:tc>
          <w:tcPr>
            <w:tcW w:w="2409" w:type="dxa"/>
            <w:vAlign w:val="center"/>
          </w:tcPr>
          <w:p w:rsidR="00A41713" w:rsidRDefault="00461F36">
            <w:pPr>
              <w:pStyle w:val="22"/>
              <w:spacing w:after="0"/>
              <w:ind w:leftChars="0" w:left="0" w:firstLineChars="0" w:firstLine="0"/>
              <w:jc w:val="center"/>
              <w:rPr>
                <w:i/>
                <w:iCs/>
                <w:kern w:val="0"/>
                <w:szCs w:val="21"/>
              </w:rPr>
            </w:pPr>
            <w:proofErr w:type="spellStart"/>
            <w:r>
              <w:rPr>
                <w:rFonts w:hint="eastAsia"/>
                <w:i/>
                <w:iCs/>
                <w:kern w:val="0"/>
                <w:szCs w:val="21"/>
              </w:rPr>
              <w:t>B.vietnamiensis</w:t>
            </w:r>
            <w:proofErr w:type="spellEnd"/>
          </w:p>
        </w:tc>
        <w:tc>
          <w:tcPr>
            <w:tcW w:w="2881" w:type="dxa"/>
            <w:vAlign w:val="center"/>
          </w:tcPr>
          <w:p w:rsidR="00A41713" w:rsidRDefault="00461F36">
            <w:pPr>
              <w:pStyle w:val="22"/>
              <w:spacing w:after="0"/>
              <w:ind w:leftChars="0" w:left="0" w:firstLineChars="0" w:firstLine="0"/>
              <w:jc w:val="center"/>
              <w:rPr>
                <w:kern w:val="0"/>
                <w:szCs w:val="21"/>
              </w:rPr>
            </w:pPr>
            <w:r>
              <w:rPr>
                <w:rFonts w:hint="eastAsia"/>
                <w:kern w:val="0"/>
                <w:szCs w:val="21"/>
              </w:rPr>
              <w:t>越南伯克霍尔德菌</w:t>
            </w:r>
          </w:p>
        </w:tc>
        <w:tc>
          <w:tcPr>
            <w:tcW w:w="2131" w:type="dxa"/>
            <w:vAlign w:val="center"/>
          </w:tcPr>
          <w:p w:rsidR="00A41713" w:rsidRDefault="00461F36">
            <w:pPr>
              <w:pStyle w:val="22"/>
              <w:spacing w:after="0"/>
              <w:ind w:leftChars="0" w:left="0" w:firstLineChars="0" w:firstLine="0"/>
              <w:jc w:val="center"/>
              <w:rPr>
                <w:kern w:val="0"/>
                <w:szCs w:val="21"/>
              </w:rPr>
            </w:pPr>
            <w:r>
              <w:rPr>
                <w:rFonts w:hint="eastAsia"/>
                <w:kern w:val="0"/>
                <w:szCs w:val="21"/>
              </w:rPr>
              <w:t>基因型</w:t>
            </w:r>
            <w:r>
              <w:rPr>
                <w:rFonts w:hint="eastAsia"/>
                <w:kern w:val="0"/>
                <w:szCs w:val="21"/>
              </w:rPr>
              <w:t xml:space="preserve"> </w:t>
            </w:r>
            <w:r>
              <w:rPr>
                <w:rFonts w:hint="eastAsia"/>
                <w:kern w:val="0"/>
                <w:szCs w:val="21"/>
              </w:rPr>
              <w:t>V</w:t>
            </w:r>
          </w:p>
        </w:tc>
      </w:tr>
      <w:tr w:rsidR="00A41713">
        <w:tc>
          <w:tcPr>
            <w:tcW w:w="1101" w:type="dxa"/>
            <w:vAlign w:val="center"/>
          </w:tcPr>
          <w:p w:rsidR="00A41713" w:rsidRDefault="00461F36">
            <w:pPr>
              <w:pStyle w:val="22"/>
              <w:spacing w:after="0"/>
              <w:ind w:leftChars="0" w:left="0" w:firstLineChars="0" w:firstLine="0"/>
              <w:jc w:val="center"/>
              <w:rPr>
                <w:kern w:val="0"/>
                <w:szCs w:val="21"/>
              </w:rPr>
            </w:pPr>
            <w:r>
              <w:rPr>
                <w:rFonts w:hint="eastAsia"/>
                <w:kern w:val="0"/>
                <w:szCs w:val="21"/>
              </w:rPr>
              <w:t>6</w:t>
            </w:r>
          </w:p>
        </w:tc>
        <w:tc>
          <w:tcPr>
            <w:tcW w:w="2409" w:type="dxa"/>
            <w:vAlign w:val="center"/>
          </w:tcPr>
          <w:p w:rsidR="00A41713" w:rsidRDefault="00461F36">
            <w:pPr>
              <w:pStyle w:val="22"/>
              <w:spacing w:after="0"/>
              <w:ind w:leftChars="0" w:left="0" w:firstLineChars="0" w:firstLine="0"/>
              <w:jc w:val="center"/>
              <w:rPr>
                <w:i/>
                <w:iCs/>
                <w:kern w:val="0"/>
                <w:szCs w:val="21"/>
              </w:rPr>
            </w:pPr>
            <w:proofErr w:type="spellStart"/>
            <w:r>
              <w:rPr>
                <w:rFonts w:hint="eastAsia"/>
                <w:i/>
                <w:iCs/>
                <w:kern w:val="0"/>
                <w:szCs w:val="21"/>
              </w:rPr>
              <w:t>B.dolosa</w:t>
            </w:r>
            <w:proofErr w:type="spellEnd"/>
          </w:p>
        </w:tc>
        <w:tc>
          <w:tcPr>
            <w:tcW w:w="2881" w:type="dxa"/>
            <w:vAlign w:val="center"/>
          </w:tcPr>
          <w:p w:rsidR="00A41713" w:rsidRDefault="00461F36">
            <w:pPr>
              <w:pStyle w:val="22"/>
              <w:spacing w:after="0"/>
              <w:ind w:leftChars="0" w:left="0" w:firstLineChars="0" w:firstLine="0"/>
              <w:jc w:val="center"/>
              <w:rPr>
                <w:kern w:val="0"/>
                <w:szCs w:val="21"/>
              </w:rPr>
            </w:pPr>
            <w:r>
              <w:rPr>
                <w:rFonts w:hint="eastAsia"/>
                <w:kern w:val="0"/>
                <w:szCs w:val="21"/>
              </w:rPr>
              <w:t>狡猾伯克霍尔德菌</w:t>
            </w:r>
          </w:p>
        </w:tc>
        <w:tc>
          <w:tcPr>
            <w:tcW w:w="2131" w:type="dxa"/>
            <w:vAlign w:val="center"/>
          </w:tcPr>
          <w:p w:rsidR="00A41713" w:rsidRDefault="00461F36">
            <w:pPr>
              <w:pStyle w:val="22"/>
              <w:spacing w:after="0"/>
              <w:ind w:leftChars="0" w:left="0" w:firstLineChars="0" w:firstLine="0"/>
              <w:jc w:val="center"/>
              <w:rPr>
                <w:kern w:val="0"/>
                <w:szCs w:val="21"/>
              </w:rPr>
            </w:pPr>
            <w:r>
              <w:rPr>
                <w:rFonts w:hint="eastAsia"/>
                <w:kern w:val="0"/>
                <w:szCs w:val="21"/>
              </w:rPr>
              <w:t>基因型</w:t>
            </w:r>
            <w:r>
              <w:rPr>
                <w:rFonts w:hint="eastAsia"/>
                <w:kern w:val="0"/>
                <w:szCs w:val="21"/>
              </w:rPr>
              <w:t xml:space="preserve"> VI</w:t>
            </w:r>
          </w:p>
        </w:tc>
      </w:tr>
      <w:tr w:rsidR="00A41713">
        <w:tc>
          <w:tcPr>
            <w:tcW w:w="1101" w:type="dxa"/>
            <w:vAlign w:val="center"/>
          </w:tcPr>
          <w:p w:rsidR="00A41713" w:rsidRDefault="00461F36">
            <w:pPr>
              <w:pStyle w:val="22"/>
              <w:spacing w:after="0"/>
              <w:ind w:leftChars="0" w:left="0" w:firstLineChars="0" w:firstLine="0"/>
              <w:jc w:val="center"/>
              <w:rPr>
                <w:kern w:val="0"/>
                <w:szCs w:val="21"/>
              </w:rPr>
            </w:pPr>
            <w:r>
              <w:rPr>
                <w:rFonts w:hint="eastAsia"/>
                <w:kern w:val="0"/>
                <w:szCs w:val="21"/>
              </w:rPr>
              <w:t>7</w:t>
            </w:r>
          </w:p>
        </w:tc>
        <w:tc>
          <w:tcPr>
            <w:tcW w:w="2409" w:type="dxa"/>
            <w:vAlign w:val="center"/>
          </w:tcPr>
          <w:p w:rsidR="00A41713" w:rsidRDefault="00461F36">
            <w:pPr>
              <w:pStyle w:val="22"/>
              <w:spacing w:after="0"/>
              <w:ind w:leftChars="0" w:left="0" w:firstLineChars="0" w:firstLine="0"/>
              <w:jc w:val="center"/>
              <w:rPr>
                <w:i/>
                <w:iCs/>
                <w:kern w:val="0"/>
                <w:szCs w:val="21"/>
              </w:rPr>
            </w:pPr>
            <w:proofErr w:type="spellStart"/>
            <w:r>
              <w:rPr>
                <w:rFonts w:hint="eastAsia"/>
                <w:i/>
                <w:iCs/>
                <w:kern w:val="0"/>
                <w:szCs w:val="21"/>
              </w:rPr>
              <w:t>B.ambifaria</w:t>
            </w:r>
            <w:proofErr w:type="spellEnd"/>
          </w:p>
        </w:tc>
        <w:tc>
          <w:tcPr>
            <w:tcW w:w="2881" w:type="dxa"/>
            <w:vAlign w:val="center"/>
          </w:tcPr>
          <w:p w:rsidR="00A41713" w:rsidRDefault="00461F36">
            <w:pPr>
              <w:pStyle w:val="22"/>
              <w:spacing w:after="0"/>
              <w:ind w:leftChars="0" w:left="0" w:firstLineChars="0" w:firstLine="0"/>
              <w:jc w:val="center"/>
              <w:rPr>
                <w:kern w:val="0"/>
                <w:szCs w:val="21"/>
              </w:rPr>
            </w:pPr>
            <w:r>
              <w:rPr>
                <w:rFonts w:hint="eastAsia"/>
                <w:kern w:val="0"/>
                <w:szCs w:val="21"/>
              </w:rPr>
              <w:t>双向伯克霍尔德菌</w:t>
            </w:r>
          </w:p>
        </w:tc>
        <w:tc>
          <w:tcPr>
            <w:tcW w:w="2131" w:type="dxa"/>
            <w:vAlign w:val="center"/>
          </w:tcPr>
          <w:p w:rsidR="00A41713" w:rsidRDefault="00461F36">
            <w:pPr>
              <w:pStyle w:val="22"/>
              <w:spacing w:after="0"/>
              <w:ind w:leftChars="0" w:left="0" w:firstLineChars="0" w:firstLine="0"/>
              <w:jc w:val="center"/>
              <w:rPr>
                <w:kern w:val="0"/>
                <w:szCs w:val="21"/>
              </w:rPr>
            </w:pPr>
            <w:r>
              <w:rPr>
                <w:rFonts w:hint="eastAsia"/>
                <w:kern w:val="0"/>
                <w:szCs w:val="21"/>
              </w:rPr>
              <w:t>基因型</w:t>
            </w:r>
            <w:r>
              <w:rPr>
                <w:rFonts w:hint="eastAsia"/>
                <w:kern w:val="0"/>
                <w:szCs w:val="21"/>
              </w:rPr>
              <w:t xml:space="preserve"> VII</w:t>
            </w:r>
          </w:p>
        </w:tc>
      </w:tr>
      <w:tr w:rsidR="00A41713">
        <w:tc>
          <w:tcPr>
            <w:tcW w:w="1101" w:type="dxa"/>
            <w:vAlign w:val="center"/>
          </w:tcPr>
          <w:p w:rsidR="00A41713" w:rsidRDefault="00461F36">
            <w:pPr>
              <w:pStyle w:val="22"/>
              <w:spacing w:after="0"/>
              <w:ind w:leftChars="0" w:left="0" w:firstLineChars="0" w:firstLine="0"/>
              <w:jc w:val="center"/>
              <w:rPr>
                <w:kern w:val="0"/>
                <w:szCs w:val="21"/>
              </w:rPr>
            </w:pPr>
            <w:r>
              <w:rPr>
                <w:rFonts w:hint="eastAsia"/>
                <w:kern w:val="0"/>
                <w:szCs w:val="21"/>
              </w:rPr>
              <w:t>8</w:t>
            </w:r>
          </w:p>
        </w:tc>
        <w:tc>
          <w:tcPr>
            <w:tcW w:w="2409" w:type="dxa"/>
            <w:vAlign w:val="center"/>
          </w:tcPr>
          <w:p w:rsidR="00A41713" w:rsidRDefault="00461F36">
            <w:pPr>
              <w:pStyle w:val="22"/>
              <w:spacing w:after="0"/>
              <w:ind w:leftChars="0" w:left="0" w:firstLineChars="0" w:firstLine="0"/>
              <w:jc w:val="center"/>
              <w:rPr>
                <w:i/>
                <w:iCs/>
                <w:kern w:val="0"/>
                <w:szCs w:val="21"/>
              </w:rPr>
            </w:pPr>
            <w:proofErr w:type="spellStart"/>
            <w:r>
              <w:rPr>
                <w:rFonts w:hint="eastAsia"/>
                <w:i/>
                <w:iCs/>
                <w:kern w:val="0"/>
                <w:szCs w:val="21"/>
              </w:rPr>
              <w:t>B.anthina</w:t>
            </w:r>
            <w:proofErr w:type="spellEnd"/>
          </w:p>
        </w:tc>
        <w:tc>
          <w:tcPr>
            <w:tcW w:w="2881" w:type="dxa"/>
            <w:vAlign w:val="center"/>
          </w:tcPr>
          <w:p w:rsidR="00A41713" w:rsidRDefault="00461F36">
            <w:pPr>
              <w:pStyle w:val="22"/>
              <w:spacing w:after="0"/>
              <w:ind w:leftChars="0" w:left="0" w:firstLineChars="0" w:firstLine="0"/>
              <w:jc w:val="center"/>
              <w:rPr>
                <w:kern w:val="0"/>
                <w:szCs w:val="21"/>
              </w:rPr>
            </w:pPr>
            <w:r>
              <w:rPr>
                <w:rFonts w:hint="eastAsia"/>
                <w:kern w:val="0"/>
                <w:szCs w:val="21"/>
              </w:rPr>
              <w:t>花园伯克霍尔德菌</w:t>
            </w:r>
          </w:p>
        </w:tc>
        <w:tc>
          <w:tcPr>
            <w:tcW w:w="2131" w:type="dxa"/>
            <w:vAlign w:val="center"/>
          </w:tcPr>
          <w:p w:rsidR="00A41713" w:rsidRDefault="00461F36">
            <w:pPr>
              <w:pStyle w:val="22"/>
              <w:spacing w:after="0"/>
              <w:ind w:leftChars="0" w:left="0" w:firstLineChars="0" w:firstLine="0"/>
              <w:jc w:val="center"/>
              <w:rPr>
                <w:kern w:val="0"/>
                <w:szCs w:val="21"/>
              </w:rPr>
            </w:pPr>
            <w:r>
              <w:rPr>
                <w:rFonts w:hint="eastAsia"/>
                <w:kern w:val="0"/>
                <w:szCs w:val="21"/>
              </w:rPr>
              <w:t>基因型</w:t>
            </w:r>
            <w:r>
              <w:rPr>
                <w:rFonts w:hint="eastAsia"/>
                <w:kern w:val="0"/>
                <w:szCs w:val="21"/>
              </w:rPr>
              <w:t xml:space="preserve"> VIII</w:t>
            </w:r>
          </w:p>
        </w:tc>
      </w:tr>
      <w:tr w:rsidR="00A41713">
        <w:tc>
          <w:tcPr>
            <w:tcW w:w="1101" w:type="dxa"/>
            <w:vAlign w:val="center"/>
          </w:tcPr>
          <w:p w:rsidR="00A41713" w:rsidRDefault="00461F36">
            <w:pPr>
              <w:pStyle w:val="22"/>
              <w:spacing w:after="0"/>
              <w:ind w:leftChars="0" w:left="0" w:firstLineChars="0" w:firstLine="0"/>
              <w:jc w:val="center"/>
              <w:rPr>
                <w:kern w:val="0"/>
                <w:szCs w:val="21"/>
              </w:rPr>
            </w:pPr>
            <w:r>
              <w:rPr>
                <w:rFonts w:hint="eastAsia"/>
                <w:kern w:val="0"/>
                <w:szCs w:val="21"/>
              </w:rPr>
              <w:t>9</w:t>
            </w:r>
          </w:p>
        </w:tc>
        <w:tc>
          <w:tcPr>
            <w:tcW w:w="2409" w:type="dxa"/>
            <w:vAlign w:val="center"/>
          </w:tcPr>
          <w:p w:rsidR="00A41713" w:rsidRDefault="00461F36">
            <w:pPr>
              <w:pStyle w:val="22"/>
              <w:spacing w:after="0"/>
              <w:ind w:leftChars="0" w:left="0" w:firstLineChars="0" w:firstLine="0"/>
              <w:jc w:val="center"/>
              <w:rPr>
                <w:i/>
                <w:iCs/>
                <w:kern w:val="0"/>
                <w:szCs w:val="21"/>
              </w:rPr>
            </w:pPr>
            <w:proofErr w:type="spellStart"/>
            <w:r>
              <w:rPr>
                <w:rFonts w:hint="eastAsia"/>
                <w:i/>
                <w:iCs/>
                <w:kern w:val="0"/>
                <w:szCs w:val="21"/>
              </w:rPr>
              <w:t>B.pyrrocinia</w:t>
            </w:r>
            <w:proofErr w:type="spellEnd"/>
          </w:p>
        </w:tc>
        <w:tc>
          <w:tcPr>
            <w:tcW w:w="2881" w:type="dxa"/>
            <w:vAlign w:val="center"/>
          </w:tcPr>
          <w:p w:rsidR="00A41713" w:rsidRDefault="00461F36">
            <w:pPr>
              <w:pStyle w:val="22"/>
              <w:spacing w:after="0"/>
              <w:ind w:leftChars="0" w:left="0" w:firstLineChars="0" w:firstLine="0"/>
              <w:jc w:val="center"/>
              <w:rPr>
                <w:kern w:val="0"/>
                <w:szCs w:val="21"/>
              </w:rPr>
            </w:pPr>
            <w:r>
              <w:rPr>
                <w:rFonts w:hint="eastAsia"/>
                <w:kern w:val="0"/>
                <w:szCs w:val="21"/>
              </w:rPr>
              <w:t>吡咯菌素伯克霍尔德菌</w:t>
            </w:r>
          </w:p>
        </w:tc>
        <w:tc>
          <w:tcPr>
            <w:tcW w:w="2131" w:type="dxa"/>
            <w:vAlign w:val="center"/>
          </w:tcPr>
          <w:p w:rsidR="00A41713" w:rsidRDefault="00461F36">
            <w:pPr>
              <w:pStyle w:val="22"/>
              <w:spacing w:after="0"/>
              <w:ind w:leftChars="0" w:left="0" w:firstLineChars="0" w:firstLine="0"/>
              <w:jc w:val="center"/>
              <w:rPr>
                <w:kern w:val="0"/>
                <w:szCs w:val="21"/>
              </w:rPr>
            </w:pPr>
            <w:r>
              <w:rPr>
                <w:rFonts w:hint="eastAsia"/>
                <w:kern w:val="0"/>
                <w:szCs w:val="21"/>
              </w:rPr>
              <w:t>基因型</w:t>
            </w:r>
            <w:r>
              <w:rPr>
                <w:rFonts w:hint="eastAsia"/>
                <w:kern w:val="0"/>
                <w:szCs w:val="21"/>
              </w:rPr>
              <w:t xml:space="preserve"> IX</w:t>
            </w:r>
          </w:p>
        </w:tc>
      </w:tr>
      <w:tr w:rsidR="00A41713">
        <w:tc>
          <w:tcPr>
            <w:tcW w:w="1101" w:type="dxa"/>
            <w:vAlign w:val="center"/>
          </w:tcPr>
          <w:p w:rsidR="00A41713" w:rsidRDefault="00461F36">
            <w:pPr>
              <w:pStyle w:val="22"/>
              <w:spacing w:after="0"/>
              <w:ind w:leftChars="0" w:left="0" w:firstLineChars="0" w:firstLine="0"/>
              <w:jc w:val="center"/>
              <w:rPr>
                <w:kern w:val="0"/>
                <w:szCs w:val="21"/>
              </w:rPr>
            </w:pPr>
            <w:r>
              <w:rPr>
                <w:rFonts w:hint="eastAsia"/>
                <w:kern w:val="0"/>
                <w:szCs w:val="21"/>
              </w:rPr>
              <w:t>1</w:t>
            </w:r>
            <w:r>
              <w:rPr>
                <w:kern w:val="0"/>
                <w:szCs w:val="21"/>
              </w:rPr>
              <w:t>0</w:t>
            </w:r>
          </w:p>
        </w:tc>
        <w:tc>
          <w:tcPr>
            <w:tcW w:w="2409" w:type="dxa"/>
            <w:vAlign w:val="center"/>
          </w:tcPr>
          <w:p w:rsidR="00A41713" w:rsidRDefault="00461F36">
            <w:pPr>
              <w:pStyle w:val="22"/>
              <w:spacing w:after="0"/>
              <w:ind w:leftChars="0" w:left="0" w:firstLineChars="0" w:firstLine="0"/>
              <w:jc w:val="center"/>
              <w:rPr>
                <w:i/>
                <w:iCs/>
                <w:kern w:val="0"/>
                <w:szCs w:val="21"/>
              </w:rPr>
            </w:pPr>
            <w:proofErr w:type="spellStart"/>
            <w:r>
              <w:rPr>
                <w:rFonts w:hint="eastAsia"/>
                <w:i/>
                <w:iCs/>
                <w:kern w:val="0"/>
                <w:szCs w:val="21"/>
              </w:rPr>
              <w:t>B.latens</w:t>
            </w:r>
            <w:proofErr w:type="spellEnd"/>
          </w:p>
        </w:tc>
        <w:tc>
          <w:tcPr>
            <w:tcW w:w="2881" w:type="dxa"/>
            <w:vAlign w:val="center"/>
          </w:tcPr>
          <w:p w:rsidR="00A41713" w:rsidRDefault="00461F36">
            <w:pPr>
              <w:pStyle w:val="22"/>
              <w:spacing w:after="0"/>
              <w:ind w:leftChars="0" w:left="0" w:firstLineChars="0" w:firstLine="0"/>
              <w:jc w:val="center"/>
              <w:rPr>
                <w:kern w:val="0"/>
                <w:szCs w:val="21"/>
              </w:rPr>
            </w:pPr>
            <w:r>
              <w:rPr>
                <w:rFonts w:hint="eastAsia"/>
                <w:kern w:val="0"/>
                <w:szCs w:val="21"/>
              </w:rPr>
              <w:t>隐蔽伯克霍尔德菌</w:t>
            </w:r>
          </w:p>
        </w:tc>
        <w:tc>
          <w:tcPr>
            <w:tcW w:w="2131" w:type="dxa"/>
            <w:vAlign w:val="center"/>
          </w:tcPr>
          <w:p w:rsidR="00A41713" w:rsidRDefault="00461F36">
            <w:pPr>
              <w:pStyle w:val="22"/>
              <w:spacing w:after="0"/>
              <w:ind w:leftChars="0" w:left="0" w:firstLineChars="0" w:firstLine="0"/>
              <w:jc w:val="center"/>
              <w:rPr>
                <w:kern w:val="0"/>
                <w:szCs w:val="21"/>
              </w:rPr>
            </w:pPr>
            <w:bookmarkStart w:id="20" w:name="OLE_LINK4"/>
            <w:bookmarkStart w:id="21" w:name="OLE_LINK5"/>
            <w:r>
              <w:rPr>
                <w:rFonts w:hint="eastAsia"/>
                <w:kern w:val="0"/>
                <w:szCs w:val="21"/>
              </w:rPr>
              <w:t>/</w:t>
            </w:r>
            <w:bookmarkEnd w:id="20"/>
            <w:bookmarkEnd w:id="21"/>
          </w:p>
        </w:tc>
      </w:tr>
      <w:tr w:rsidR="00A41713">
        <w:tc>
          <w:tcPr>
            <w:tcW w:w="1101" w:type="dxa"/>
            <w:vAlign w:val="center"/>
          </w:tcPr>
          <w:p w:rsidR="00A41713" w:rsidRDefault="00461F36">
            <w:pPr>
              <w:pStyle w:val="22"/>
              <w:spacing w:after="0"/>
              <w:ind w:leftChars="0" w:left="0" w:firstLineChars="0" w:firstLine="0"/>
              <w:jc w:val="center"/>
              <w:rPr>
                <w:kern w:val="0"/>
                <w:szCs w:val="21"/>
              </w:rPr>
            </w:pPr>
            <w:r>
              <w:rPr>
                <w:rFonts w:hint="eastAsia"/>
                <w:kern w:val="0"/>
                <w:szCs w:val="21"/>
              </w:rPr>
              <w:t>1</w:t>
            </w:r>
            <w:r>
              <w:rPr>
                <w:kern w:val="0"/>
                <w:szCs w:val="21"/>
              </w:rPr>
              <w:t>1</w:t>
            </w:r>
          </w:p>
        </w:tc>
        <w:tc>
          <w:tcPr>
            <w:tcW w:w="2409" w:type="dxa"/>
            <w:vAlign w:val="center"/>
          </w:tcPr>
          <w:p w:rsidR="00A41713" w:rsidRDefault="00461F36">
            <w:pPr>
              <w:pStyle w:val="22"/>
              <w:spacing w:after="0"/>
              <w:ind w:leftChars="0" w:left="0" w:firstLineChars="0" w:firstLine="0"/>
              <w:jc w:val="center"/>
              <w:rPr>
                <w:i/>
                <w:iCs/>
                <w:kern w:val="0"/>
                <w:szCs w:val="21"/>
              </w:rPr>
            </w:pPr>
            <w:proofErr w:type="spellStart"/>
            <w:r>
              <w:rPr>
                <w:rFonts w:hint="eastAsia"/>
                <w:i/>
                <w:iCs/>
                <w:kern w:val="0"/>
                <w:szCs w:val="21"/>
              </w:rPr>
              <w:t>B.diffusa</w:t>
            </w:r>
            <w:proofErr w:type="spellEnd"/>
          </w:p>
        </w:tc>
        <w:tc>
          <w:tcPr>
            <w:tcW w:w="2881" w:type="dxa"/>
            <w:vAlign w:val="center"/>
          </w:tcPr>
          <w:p w:rsidR="00A41713" w:rsidRDefault="00461F36">
            <w:pPr>
              <w:pStyle w:val="22"/>
              <w:spacing w:after="0"/>
              <w:ind w:leftChars="0" w:left="0" w:firstLineChars="0" w:firstLine="0"/>
              <w:jc w:val="center"/>
              <w:rPr>
                <w:kern w:val="0"/>
                <w:szCs w:val="21"/>
              </w:rPr>
            </w:pPr>
            <w:r>
              <w:rPr>
                <w:rFonts w:hint="eastAsia"/>
                <w:kern w:val="0"/>
                <w:szCs w:val="21"/>
              </w:rPr>
              <w:t>广布伯克霍尔德菌</w:t>
            </w:r>
          </w:p>
        </w:tc>
        <w:tc>
          <w:tcPr>
            <w:tcW w:w="2131" w:type="dxa"/>
            <w:vAlign w:val="center"/>
          </w:tcPr>
          <w:p w:rsidR="00A41713" w:rsidRDefault="00461F36">
            <w:pPr>
              <w:jc w:val="center"/>
              <w:rPr>
                <w:kern w:val="0"/>
                <w:szCs w:val="21"/>
              </w:rPr>
            </w:pPr>
            <w:r>
              <w:rPr>
                <w:rFonts w:hint="eastAsia"/>
                <w:kern w:val="0"/>
                <w:szCs w:val="21"/>
              </w:rPr>
              <w:t>/</w:t>
            </w:r>
          </w:p>
        </w:tc>
      </w:tr>
      <w:tr w:rsidR="00A41713">
        <w:tc>
          <w:tcPr>
            <w:tcW w:w="1101" w:type="dxa"/>
            <w:vAlign w:val="center"/>
          </w:tcPr>
          <w:p w:rsidR="00A41713" w:rsidRDefault="00461F36">
            <w:pPr>
              <w:pStyle w:val="22"/>
              <w:spacing w:after="0"/>
              <w:ind w:leftChars="0" w:left="0" w:firstLineChars="0" w:firstLine="0"/>
              <w:jc w:val="center"/>
              <w:rPr>
                <w:kern w:val="0"/>
                <w:szCs w:val="21"/>
              </w:rPr>
            </w:pPr>
            <w:r>
              <w:rPr>
                <w:rFonts w:hint="eastAsia"/>
                <w:kern w:val="0"/>
                <w:szCs w:val="21"/>
              </w:rPr>
              <w:t>1</w:t>
            </w:r>
            <w:r>
              <w:rPr>
                <w:kern w:val="0"/>
                <w:szCs w:val="21"/>
              </w:rPr>
              <w:t>2</w:t>
            </w:r>
          </w:p>
        </w:tc>
        <w:tc>
          <w:tcPr>
            <w:tcW w:w="2409" w:type="dxa"/>
            <w:vAlign w:val="center"/>
          </w:tcPr>
          <w:p w:rsidR="00A41713" w:rsidRDefault="00461F36">
            <w:pPr>
              <w:pStyle w:val="22"/>
              <w:spacing w:after="0"/>
              <w:ind w:leftChars="0" w:left="0" w:firstLineChars="0" w:firstLine="0"/>
              <w:jc w:val="center"/>
              <w:rPr>
                <w:i/>
                <w:iCs/>
                <w:kern w:val="0"/>
                <w:szCs w:val="21"/>
              </w:rPr>
            </w:pPr>
            <w:proofErr w:type="spellStart"/>
            <w:r>
              <w:rPr>
                <w:rFonts w:hint="eastAsia"/>
                <w:i/>
                <w:iCs/>
                <w:kern w:val="0"/>
                <w:szCs w:val="21"/>
              </w:rPr>
              <w:t>B.arboris</w:t>
            </w:r>
            <w:proofErr w:type="spellEnd"/>
          </w:p>
        </w:tc>
        <w:tc>
          <w:tcPr>
            <w:tcW w:w="2881" w:type="dxa"/>
            <w:vAlign w:val="center"/>
          </w:tcPr>
          <w:p w:rsidR="00A41713" w:rsidRDefault="00461F36">
            <w:pPr>
              <w:pStyle w:val="22"/>
              <w:spacing w:after="0"/>
              <w:ind w:leftChars="0" w:left="0" w:firstLineChars="0" w:firstLine="0"/>
              <w:jc w:val="center"/>
              <w:rPr>
                <w:kern w:val="0"/>
                <w:szCs w:val="21"/>
              </w:rPr>
            </w:pPr>
            <w:r>
              <w:rPr>
                <w:rFonts w:hint="eastAsia"/>
                <w:kern w:val="0"/>
                <w:szCs w:val="21"/>
              </w:rPr>
              <w:t>森林伯克霍尔德菌</w:t>
            </w:r>
          </w:p>
        </w:tc>
        <w:tc>
          <w:tcPr>
            <w:tcW w:w="2131" w:type="dxa"/>
            <w:vAlign w:val="center"/>
          </w:tcPr>
          <w:p w:rsidR="00A41713" w:rsidRDefault="00461F36">
            <w:pPr>
              <w:jc w:val="center"/>
              <w:rPr>
                <w:kern w:val="0"/>
                <w:szCs w:val="21"/>
              </w:rPr>
            </w:pPr>
            <w:r>
              <w:rPr>
                <w:rFonts w:hint="eastAsia"/>
                <w:kern w:val="0"/>
                <w:szCs w:val="21"/>
              </w:rPr>
              <w:t>/</w:t>
            </w:r>
          </w:p>
        </w:tc>
      </w:tr>
      <w:tr w:rsidR="00A41713">
        <w:tc>
          <w:tcPr>
            <w:tcW w:w="1101" w:type="dxa"/>
            <w:vAlign w:val="center"/>
          </w:tcPr>
          <w:p w:rsidR="00A41713" w:rsidRDefault="00461F36">
            <w:pPr>
              <w:pStyle w:val="22"/>
              <w:spacing w:after="0"/>
              <w:ind w:leftChars="0" w:left="0" w:firstLineChars="0" w:firstLine="0"/>
              <w:jc w:val="center"/>
              <w:rPr>
                <w:kern w:val="0"/>
                <w:szCs w:val="21"/>
              </w:rPr>
            </w:pPr>
            <w:r>
              <w:rPr>
                <w:rFonts w:hint="eastAsia"/>
                <w:kern w:val="0"/>
                <w:szCs w:val="21"/>
              </w:rPr>
              <w:t>1</w:t>
            </w:r>
            <w:r>
              <w:rPr>
                <w:kern w:val="0"/>
                <w:szCs w:val="21"/>
              </w:rPr>
              <w:t>3</w:t>
            </w:r>
          </w:p>
        </w:tc>
        <w:tc>
          <w:tcPr>
            <w:tcW w:w="2409" w:type="dxa"/>
            <w:vAlign w:val="center"/>
          </w:tcPr>
          <w:p w:rsidR="00A41713" w:rsidRDefault="00461F36">
            <w:pPr>
              <w:pStyle w:val="22"/>
              <w:spacing w:after="0"/>
              <w:ind w:leftChars="0" w:left="0" w:firstLineChars="0" w:firstLine="0"/>
              <w:jc w:val="center"/>
              <w:rPr>
                <w:i/>
                <w:iCs/>
                <w:kern w:val="0"/>
                <w:szCs w:val="21"/>
              </w:rPr>
            </w:pPr>
            <w:proofErr w:type="spellStart"/>
            <w:r>
              <w:rPr>
                <w:rFonts w:hint="eastAsia"/>
                <w:i/>
                <w:iCs/>
                <w:kern w:val="0"/>
                <w:szCs w:val="21"/>
              </w:rPr>
              <w:t>B.seminalis</w:t>
            </w:r>
            <w:proofErr w:type="spellEnd"/>
          </w:p>
        </w:tc>
        <w:tc>
          <w:tcPr>
            <w:tcW w:w="2881" w:type="dxa"/>
            <w:vAlign w:val="center"/>
          </w:tcPr>
          <w:p w:rsidR="00A41713" w:rsidRDefault="00461F36">
            <w:pPr>
              <w:pStyle w:val="22"/>
              <w:spacing w:after="0"/>
              <w:ind w:leftChars="0" w:left="0" w:firstLineChars="0" w:firstLine="0"/>
              <w:jc w:val="center"/>
              <w:rPr>
                <w:kern w:val="0"/>
                <w:szCs w:val="21"/>
              </w:rPr>
            </w:pPr>
            <w:r>
              <w:rPr>
                <w:rFonts w:hint="eastAsia"/>
                <w:kern w:val="0"/>
                <w:szCs w:val="21"/>
              </w:rPr>
              <w:t>种子伯克霍尔德菌</w:t>
            </w:r>
          </w:p>
        </w:tc>
        <w:tc>
          <w:tcPr>
            <w:tcW w:w="2131" w:type="dxa"/>
            <w:vAlign w:val="center"/>
          </w:tcPr>
          <w:p w:rsidR="00A41713" w:rsidRDefault="00461F36">
            <w:pPr>
              <w:jc w:val="center"/>
              <w:rPr>
                <w:kern w:val="0"/>
                <w:szCs w:val="21"/>
              </w:rPr>
            </w:pPr>
            <w:r>
              <w:rPr>
                <w:rFonts w:hint="eastAsia"/>
                <w:kern w:val="0"/>
                <w:szCs w:val="21"/>
              </w:rPr>
              <w:t>/</w:t>
            </w:r>
          </w:p>
        </w:tc>
      </w:tr>
      <w:tr w:rsidR="00A41713">
        <w:tc>
          <w:tcPr>
            <w:tcW w:w="1101" w:type="dxa"/>
            <w:vAlign w:val="center"/>
          </w:tcPr>
          <w:p w:rsidR="00A41713" w:rsidRDefault="00461F36">
            <w:pPr>
              <w:pStyle w:val="22"/>
              <w:spacing w:after="0"/>
              <w:ind w:leftChars="0" w:left="0" w:firstLineChars="0" w:firstLine="0"/>
              <w:jc w:val="center"/>
              <w:rPr>
                <w:kern w:val="0"/>
                <w:szCs w:val="21"/>
              </w:rPr>
            </w:pPr>
            <w:r>
              <w:rPr>
                <w:rFonts w:hint="eastAsia"/>
                <w:kern w:val="0"/>
                <w:szCs w:val="21"/>
              </w:rPr>
              <w:t>1</w:t>
            </w:r>
            <w:r>
              <w:rPr>
                <w:kern w:val="0"/>
                <w:szCs w:val="21"/>
              </w:rPr>
              <w:t>4</w:t>
            </w:r>
          </w:p>
        </w:tc>
        <w:tc>
          <w:tcPr>
            <w:tcW w:w="2409" w:type="dxa"/>
            <w:vAlign w:val="center"/>
          </w:tcPr>
          <w:p w:rsidR="00A41713" w:rsidRDefault="00461F36">
            <w:pPr>
              <w:pStyle w:val="22"/>
              <w:spacing w:after="0"/>
              <w:ind w:leftChars="0" w:left="0" w:firstLineChars="0" w:firstLine="0"/>
              <w:jc w:val="center"/>
              <w:rPr>
                <w:i/>
                <w:iCs/>
                <w:kern w:val="0"/>
                <w:szCs w:val="21"/>
              </w:rPr>
            </w:pPr>
            <w:proofErr w:type="spellStart"/>
            <w:r>
              <w:rPr>
                <w:rFonts w:hint="eastAsia"/>
                <w:i/>
                <w:iCs/>
                <w:kern w:val="0"/>
                <w:szCs w:val="21"/>
              </w:rPr>
              <w:t>B.metallica</w:t>
            </w:r>
            <w:proofErr w:type="spellEnd"/>
          </w:p>
        </w:tc>
        <w:tc>
          <w:tcPr>
            <w:tcW w:w="2881" w:type="dxa"/>
            <w:vAlign w:val="center"/>
          </w:tcPr>
          <w:p w:rsidR="00A41713" w:rsidRDefault="00461F36">
            <w:pPr>
              <w:pStyle w:val="22"/>
              <w:spacing w:after="0"/>
              <w:ind w:leftChars="0" w:left="0" w:firstLineChars="0" w:firstLine="0"/>
              <w:jc w:val="center"/>
              <w:rPr>
                <w:kern w:val="0"/>
                <w:szCs w:val="21"/>
              </w:rPr>
            </w:pPr>
            <w:r>
              <w:rPr>
                <w:rFonts w:hint="eastAsia"/>
                <w:kern w:val="0"/>
                <w:szCs w:val="21"/>
              </w:rPr>
              <w:t>金属伯克霍尔德菌</w:t>
            </w:r>
          </w:p>
        </w:tc>
        <w:tc>
          <w:tcPr>
            <w:tcW w:w="2131" w:type="dxa"/>
            <w:vAlign w:val="center"/>
          </w:tcPr>
          <w:p w:rsidR="00A41713" w:rsidRDefault="00461F36">
            <w:pPr>
              <w:jc w:val="center"/>
              <w:rPr>
                <w:kern w:val="0"/>
                <w:szCs w:val="21"/>
              </w:rPr>
            </w:pPr>
            <w:r>
              <w:rPr>
                <w:rFonts w:hint="eastAsia"/>
                <w:kern w:val="0"/>
                <w:szCs w:val="21"/>
              </w:rPr>
              <w:t>/</w:t>
            </w:r>
          </w:p>
        </w:tc>
      </w:tr>
      <w:tr w:rsidR="00A41713">
        <w:tc>
          <w:tcPr>
            <w:tcW w:w="1101" w:type="dxa"/>
            <w:vAlign w:val="center"/>
          </w:tcPr>
          <w:p w:rsidR="00A41713" w:rsidRDefault="00461F36">
            <w:pPr>
              <w:pStyle w:val="22"/>
              <w:spacing w:after="0"/>
              <w:ind w:leftChars="0" w:left="0" w:firstLineChars="0" w:firstLine="0"/>
              <w:jc w:val="center"/>
              <w:rPr>
                <w:kern w:val="0"/>
                <w:szCs w:val="21"/>
              </w:rPr>
            </w:pPr>
            <w:r>
              <w:rPr>
                <w:rFonts w:hint="eastAsia"/>
                <w:kern w:val="0"/>
                <w:szCs w:val="21"/>
              </w:rPr>
              <w:t>1</w:t>
            </w:r>
            <w:r>
              <w:rPr>
                <w:kern w:val="0"/>
                <w:szCs w:val="21"/>
              </w:rPr>
              <w:t>5</w:t>
            </w:r>
          </w:p>
        </w:tc>
        <w:tc>
          <w:tcPr>
            <w:tcW w:w="2409" w:type="dxa"/>
            <w:vAlign w:val="center"/>
          </w:tcPr>
          <w:p w:rsidR="00A41713" w:rsidRDefault="00461F36">
            <w:pPr>
              <w:pStyle w:val="22"/>
              <w:spacing w:after="0"/>
              <w:ind w:leftChars="0" w:left="0" w:firstLineChars="0" w:firstLine="0"/>
              <w:jc w:val="center"/>
              <w:rPr>
                <w:i/>
                <w:iCs/>
                <w:kern w:val="0"/>
                <w:szCs w:val="21"/>
              </w:rPr>
            </w:pPr>
            <w:proofErr w:type="spellStart"/>
            <w:r>
              <w:rPr>
                <w:rFonts w:hint="eastAsia"/>
                <w:i/>
                <w:iCs/>
                <w:kern w:val="0"/>
                <w:szCs w:val="21"/>
              </w:rPr>
              <w:t>B.ubonensis</w:t>
            </w:r>
            <w:proofErr w:type="spellEnd"/>
          </w:p>
        </w:tc>
        <w:tc>
          <w:tcPr>
            <w:tcW w:w="2881" w:type="dxa"/>
            <w:vAlign w:val="center"/>
          </w:tcPr>
          <w:p w:rsidR="00A41713" w:rsidRDefault="00461F36">
            <w:pPr>
              <w:pStyle w:val="22"/>
              <w:spacing w:after="0"/>
              <w:ind w:leftChars="0" w:left="0" w:firstLineChars="0" w:firstLine="0"/>
              <w:jc w:val="center"/>
              <w:rPr>
                <w:kern w:val="0"/>
                <w:szCs w:val="21"/>
              </w:rPr>
            </w:pPr>
            <w:r>
              <w:rPr>
                <w:rFonts w:hint="eastAsia"/>
                <w:kern w:val="0"/>
                <w:szCs w:val="21"/>
              </w:rPr>
              <w:t>乌汶伯克霍尔德菌</w:t>
            </w:r>
          </w:p>
        </w:tc>
        <w:tc>
          <w:tcPr>
            <w:tcW w:w="2131" w:type="dxa"/>
            <w:vAlign w:val="center"/>
          </w:tcPr>
          <w:p w:rsidR="00A41713" w:rsidRDefault="00461F36">
            <w:pPr>
              <w:jc w:val="center"/>
              <w:rPr>
                <w:kern w:val="0"/>
                <w:szCs w:val="21"/>
              </w:rPr>
            </w:pPr>
            <w:r>
              <w:rPr>
                <w:rFonts w:hint="eastAsia"/>
                <w:kern w:val="0"/>
                <w:szCs w:val="21"/>
              </w:rPr>
              <w:t>/</w:t>
            </w:r>
          </w:p>
        </w:tc>
      </w:tr>
      <w:tr w:rsidR="00A41713">
        <w:trPr>
          <w:trHeight w:val="90"/>
        </w:trPr>
        <w:tc>
          <w:tcPr>
            <w:tcW w:w="1101" w:type="dxa"/>
            <w:vAlign w:val="center"/>
          </w:tcPr>
          <w:p w:rsidR="00A41713" w:rsidRDefault="00461F36">
            <w:pPr>
              <w:pStyle w:val="22"/>
              <w:spacing w:after="0"/>
              <w:ind w:leftChars="0" w:left="0" w:firstLineChars="0" w:firstLine="0"/>
              <w:jc w:val="center"/>
              <w:rPr>
                <w:kern w:val="0"/>
                <w:szCs w:val="21"/>
              </w:rPr>
            </w:pPr>
            <w:r>
              <w:rPr>
                <w:rFonts w:hint="eastAsia"/>
                <w:kern w:val="0"/>
                <w:szCs w:val="21"/>
              </w:rPr>
              <w:t>1</w:t>
            </w:r>
            <w:r>
              <w:rPr>
                <w:kern w:val="0"/>
                <w:szCs w:val="21"/>
              </w:rPr>
              <w:t>6</w:t>
            </w:r>
          </w:p>
        </w:tc>
        <w:tc>
          <w:tcPr>
            <w:tcW w:w="2409" w:type="dxa"/>
            <w:vAlign w:val="center"/>
          </w:tcPr>
          <w:p w:rsidR="00A41713" w:rsidRDefault="00461F36">
            <w:pPr>
              <w:pStyle w:val="22"/>
              <w:spacing w:after="0"/>
              <w:ind w:leftChars="0" w:left="0" w:firstLineChars="0" w:firstLine="0"/>
              <w:jc w:val="center"/>
              <w:rPr>
                <w:i/>
                <w:iCs/>
                <w:kern w:val="0"/>
                <w:szCs w:val="21"/>
              </w:rPr>
            </w:pPr>
            <w:proofErr w:type="spellStart"/>
            <w:r>
              <w:rPr>
                <w:rFonts w:hint="eastAsia"/>
                <w:i/>
                <w:iCs/>
                <w:kern w:val="0"/>
                <w:szCs w:val="21"/>
              </w:rPr>
              <w:t>B.contaminans</w:t>
            </w:r>
            <w:proofErr w:type="spellEnd"/>
          </w:p>
        </w:tc>
        <w:tc>
          <w:tcPr>
            <w:tcW w:w="2881" w:type="dxa"/>
            <w:vAlign w:val="center"/>
          </w:tcPr>
          <w:p w:rsidR="00A41713" w:rsidRDefault="00461F36">
            <w:pPr>
              <w:pStyle w:val="22"/>
              <w:spacing w:after="0"/>
              <w:ind w:leftChars="0" w:left="0" w:firstLineChars="0" w:firstLine="0"/>
              <w:jc w:val="center"/>
              <w:rPr>
                <w:kern w:val="0"/>
                <w:szCs w:val="21"/>
              </w:rPr>
            </w:pPr>
            <w:r>
              <w:rPr>
                <w:rFonts w:hint="eastAsia"/>
                <w:kern w:val="0"/>
                <w:szCs w:val="21"/>
              </w:rPr>
              <w:t>污染伯克霍尔德菌</w:t>
            </w:r>
          </w:p>
        </w:tc>
        <w:tc>
          <w:tcPr>
            <w:tcW w:w="2131" w:type="dxa"/>
            <w:vAlign w:val="center"/>
          </w:tcPr>
          <w:p w:rsidR="00A41713" w:rsidRDefault="00461F36">
            <w:pPr>
              <w:pStyle w:val="22"/>
              <w:spacing w:after="0"/>
              <w:ind w:leftChars="0" w:left="0" w:firstLineChars="0" w:firstLine="0"/>
              <w:jc w:val="center"/>
              <w:rPr>
                <w:kern w:val="0"/>
                <w:szCs w:val="21"/>
              </w:rPr>
            </w:pPr>
            <w:r>
              <w:rPr>
                <w:kern w:val="0"/>
                <w:szCs w:val="21"/>
              </w:rPr>
              <w:t>Taxon K</w:t>
            </w:r>
          </w:p>
        </w:tc>
      </w:tr>
      <w:tr w:rsidR="00A41713">
        <w:tc>
          <w:tcPr>
            <w:tcW w:w="1101" w:type="dxa"/>
            <w:vAlign w:val="center"/>
          </w:tcPr>
          <w:p w:rsidR="00A41713" w:rsidRDefault="00461F36">
            <w:pPr>
              <w:pStyle w:val="22"/>
              <w:spacing w:after="0"/>
              <w:ind w:leftChars="0" w:left="0" w:firstLineChars="0" w:firstLine="0"/>
              <w:jc w:val="center"/>
              <w:rPr>
                <w:kern w:val="0"/>
                <w:szCs w:val="21"/>
              </w:rPr>
            </w:pPr>
            <w:r>
              <w:rPr>
                <w:rFonts w:hint="eastAsia"/>
                <w:kern w:val="0"/>
                <w:szCs w:val="21"/>
              </w:rPr>
              <w:t>1</w:t>
            </w:r>
            <w:r>
              <w:rPr>
                <w:kern w:val="0"/>
                <w:szCs w:val="21"/>
              </w:rPr>
              <w:t>7</w:t>
            </w:r>
          </w:p>
        </w:tc>
        <w:tc>
          <w:tcPr>
            <w:tcW w:w="2409" w:type="dxa"/>
            <w:vAlign w:val="center"/>
          </w:tcPr>
          <w:p w:rsidR="00A41713" w:rsidRDefault="00461F36">
            <w:pPr>
              <w:pStyle w:val="22"/>
              <w:spacing w:after="0"/>
              <w:ind w:leftChars="0" w:left="0" w:firstLineChars="0" w:firstLine="0"/>
              <w:jc w:val="center"/>
              <w:rPr>
                <w:i/>
                <w:iCs/>
                <w:kern w:val="0"/>
                <w:szCs w:val="21"/>
              </w:rPr>
            </w:pPr>
            <w:proofErr w:type="spellStart"/>
            <w:r>
              <w:rPr>
                <w:rFonts w:hint="eastAsia"/>
                <w:i/>
                <w:iCs/>
                <w:kern w:val="0"/>
                <w:szCs w:val="21"/>
              </w:rPr>
              <w:t>B.lata</w:t>
            </w:r>
            <w:proofErr w:type="spellEnd"/>
          </w:p>
        </w:tc>
        <w:tc>
          <w:tcPr>
            <w:tcW w:w="2881" w:type="dxa"/>
            <w:vAlign w:val="center"/>
          </w:tcPr>
          <w:p w:rsidR="00A41713" w:rsidRDefault="00461F36">
            <w:pPr>
              <w:pStyle w:val="22"/>
              <w:spacing w:after="0"/>
              <w:ind w:leftChars="0" w:left="0" w:firstLineChars="0" w:firstLine="0"/>
              <w:jc w:val="center"/>
              <w:rPr>
                <w:kern w:val="0"/>
                <w:szCs w:val="21"/>
              </w:rPr>
            </w:pPr>
            <w:r>
              <w:rPr>
                <w:rFonts w:hint="eastAsia"/>
                <w:kern w:val="0"/>
                <w:szCs w:val="21"/>
              </w:rPr>
              <w:t>普通伯克霍尔德菌</w:t>
            </w:r>
          </w:p>
        </w:tc>
        <w:tc>
          <w:tcPr>
            <w:tcW w:w="2131" w:type="dxa"/>
            <w:vAlign w:val="center"/>
          </w:tcPr>
          <w:p w:rsidR="00A41713" w:rsidRDefault="00461F36">
            <w:pPr>
              <w:jc w:val="center"/>
              <w:rPr>
                <w:kern w:val="0"/>
                <w:szCs w:val="21"/>
              </w:rPr>
            </w:pPr>
            <w:r>
              <w:rPr>
                <w:kern w:val="0"/>
                <w:szCs w:val="21"/>
              </w:rPr>
              <w:t>/</w:t>
            </w:r>
          </w:p>
        </w:tc>
      </w:tr>
      <w:tr w:rsidR="00A41713">
        <w:tc>
          <w:tcPr>
            <w:tcW w:w="1101" w:type="dxa"/>
            <w:vAlign w:val="center"/>
          </w:tcPr>
          <w:p w:rsidR="00A41713" w:rsidRDefault="00461F36">
            <w:pPr>
              <w:pStyle w:val="22"/>
              <w:spacing w:after="0"/>
              <w:ind w:leftChars="0" w:left="0" w:firstLineChars="0" w:firstLine="0"/>
              <w:jc w:val="center"/>
              <w:rPr>
                <w:kern w:val="0"/>
                <w:szCs w:val="21"/>
              </w:rPr>
            </w:pPr>
            <w:r>
              <w:rPr>
                <w:rFonts w:hint="eastAsia"/>
                <w:kern w:val="0"/>
                <w:szCs w:val="21"/>
              </w:rPr>
              <w:t>1</w:t>
            </w:r>
            <w:r>
              <w:rPr>
                <w:kern w:val="0"/>
                <w:szCs w:val="21"/>
              </w:rPr>
              <w:t>8</w:t>
            </w:r>
          </w:p>
        </w:tc>
        <w:tc>
          <w:tcPr>
            <w:tcW w:w="2409" w:type="dxa"/>
            <w:vAlign w:val="center"/>
          </w:tcPr>
          <w:p w:rsidR="00A41713" w:rsidRDefault="00461F36">
            <w:pPr>
              <w:pStyle w:val="22"/>
              <w:spacing w:after="0"/>
              <w:ind w:leftChars="0" w:left="0" w:firstLineChars="0" w:firstLine="0"/>
              <w:jc w:val="center"/>
              <w:rPr>
                <w:i/>
                <w:iCs/>
                <w:kern w:val="0"/>
                <w:szCs w:val="21"/>
              </w:rPr>
            </w:pPr>
            <w:proofErr w:type="spellStart"/>
            <w:r>
              <w:rPr>
                <w:rFonts w:hint="eastAsia"/>
                <w:i/>
                <w:iCs/>
                <w:kern w:val="0"/>
                <w:szCs w:val="21"/>
              </w:rPr>
              <w:t>B.stagnalis</w:t>
            </w:r>
            <w:proofErr w:type="spellEnd"/>
          </w:p>
        </w:tc>
        <w:tc>
          <w:tcPr>
            <w:tcW w:w="2881" w:type="dxa"/>
            <w:vAlign w:val="center"/>
          </w:tcPr>
          <w:p w:rsidR="00A41713" w:rsidRDefault="00461F36">
            <w:pPr>
              <w:pStyle w:val="22"/>
              <w:spacing w:after="0"/>
              <w:ind w:leftChars="0" w:left="0" w:firstLineChars="0" w:firstLine="0"/>
              <w:jc w:val="center"/>
              <w:rPr>
                <w:kern w:val="0"/>
                <w:szCs w:val="21"/>
              </w:rPr>
            </w:pPr>
            <w:r>
              <w:rPr>
                <w:rFonts w:hint="eastAsia"/>
                <w:kern w:val="0"/>
                <w:szCs w:val="21"/>
              </w:rPr>
              <w:t>湖水伯克霍尔德菌</w:t>
            </w:r>
          </w:p>
        </w:tc>
        <w:tc>
          <w:tcPr>
            <w:tcW w:w="2131" w:type="dxa"/>
            <w:vAlign w:val="center"/>
          </w:tcPr>
          <w:p w:rsidR="00A41713" w:rsidRDefault="00461F36">
            <w:pPr>
              <w:jc w:val="center"/>
              <w:rPr>
                <w:kern w:val="0"/>
                <w:szCs w:val="21"/>
              </w:rPr>
            </w:pPr>
            <w:r>
              <w:rPr>
                <w:kern w:val="0"/>
                <w:szCs w:val="21"/>
              </w:rPr>
              <w:t>/</w:t>
            </w:r>
          </w:p>
        </w:tc>
      </w:tr>
      <w:tr w:rsidR="00A41713">
        <w:tc>
          <w:tcPr>
            <w:tcW w:w="1101" w:type="dxa"/>
            <w:vAlign w:val="center"/>
          </w:tcPr>
          <w:p w:rsidR="00A41713" w:rsidRDefault="00461F36">
            <w:pPr>
              <w:pStyle w:val="22"/>
              <w:spacing w:after="0"/>
              <w:ind w:leftChars="0" w:left="0" w:firstLineChars="0" w:firstLine="0"/>
              <w:jc w:val="center"/>
              <w:rPr>
                <w:kern w:val="0"/>
                <w:szCs w:val="21"/>
              </w:rPr>
            </w:pPr>
            <w:r>
              <w:rPr>
                <w:rFonts w:hint="eastAsia"/>
                <w:kern w:val="0"/>
                <w:szCs w:val="21"/>
              </w:rPr>
              <w:t>1</w:t>
            </w:r>
            <w:r>
              <w:rPr>
                <w:kern w:val="0"/>
                <w:szCs w:val="21"/>
              </w:rPr>
              <w:t>9</w:t>
            </w:r>
          </w:p>
        </w:tc>
        <w:tc>
          <w:tcPr>
            <w:tcW w:w="2409" w:type="dxa"/>
            <w:vAlign w:val="center"/>
          </w:tcPr>
          <w:p w:rsidR="00A41713" w:rsidRDefault="00461F36">
            <w:pPr>
              <w:pStyle w:val="22"/>
              <w:spacing w:after="0"/>
              <w:ind w:leftChars="0" w:left="0" w:firstLineChars="0" w:firstLine="0"/>
              <w:jc w:val="center"/>
              <w:rPr>
                <w:i/>
                <w:iCs/>
                <w:kern w:val="0"/>
                <w:szCs w:val="21"/>
              </w:rPr>
            </w:pPr>
            <w:proofErr w:type="spellStart"/>
            <w:r>
              <w:rPr>
                <w:rFonts w:hint="eastAsia"/>
                <w:i/>
                <w:iCs/>
                <w:kern w:val="0"/>
                <w:szCs w:val="21"/>
              </w:rPr>
              <w:t>B.territorri</w:t>
            </w:r>
            <w:proofErr w:type="spellEnd"/>
          </w:p>
        </w:tc>
        <w:tc>
          <w:tcPr>
            <w:tcW w:w="2881" w:type="dxa"/>
            <w:vAlign w:val="center"/>
          </w:tcPr>
          <w:p w:rsidR="00A41713" w:rsidRDefault="00461F36">
            <w:pPr>
              <w:pStyle w:val="22"/>
              <w:spacing w:after="0"/>
              <w:ind w:leftChars="0" w:left="0" w:firstLineChars="0" w:firstLine="0"/>
              <w:jc w:val="center"/>
              <w:rPr>
                <w:kern w:val="0"/>
                <w:szCs w:val="21"/>
              </w:rPr>
            </w:pPr>
            <w:r>
              <w:rPr>
                <w:rFonts w:hint="eastAsia"/>
                <w:kern w:val="0"/>
                <w:szCs w:val="21"/>
              </w:rPr>
              <w:t>领土伯克霍尔德菌</w:t>
            </w:r>
          </w:p>
        </w:tc>
        <w:tc>
          <w:tcPr>
            <w:tcW w:w="2131" w:type="dxa"/>
            <w:vAlign w:val="center"/>
          </w:tcPr>
          <w:p w:rsidR="00A41713" w:rsidRDefault="00461F36">
            <w:pPr>
              <w:jc w:val="center"/>
              <w:rPr>
                <w:kern w:val="0"/>
                <w:szCs w:val="21"/>
              </w:rPr>
            </w:pPr>
            <w:r>
              <w:rPr>
                <w:kern w:val="0"/>
                <w:szCs w:val="21"/>
              </w:rPr>
              <w:t>/</w:t>
            </w:r>
          </w:p>
        </w:tc>
      </w:tr>
      <w:tr w:rsidR="00A41713">
        <w:tc>
          <w:tcPr>
            <w:tcW w:w="1101" w:type="dxa"/>
            <w:vAlign w:val="center"/>
          </w:tcPr>
          <w:p w:rsidR="00A41713" w:rsidRDefault="00461F36">
            <w:pPr>
              <w:pStyle w:val="22"/>
              <w:spacing w:after="0"/>
              <w:ind w:leftChars="0" w:left="0" w:firstLineChars="0" w:firstLine="0"/>
              <w:jc w:val="center"/>
              <w:rPr>
                <w:kern w:val="0"/>
                <w:szCs w:val="21"/>
              </w:rPr>
            </w:pPr>
            <w:r>
              <w:rPr>
                <w:rFonts w:hint="eastAsia"/>
                <w:kern w:val="0"/>
                <w:szCs w:val="21"/>
              </w:rPr>
              <w:t>2</w:t>
            </w:r>
            <w:r>
              <w:rPr>
                <w:kern w:val="0"/>
                <w:szCs w:val="21"/>
              </w:rPr>
              <w:t>0</w:t>
            </w:r>
          </w:p>
        </w:tc>
        <w:tc>
          <w:tcPr>
            <w:tcW w:w="2409" w:type="dxa"/>
            <w:vAlign w:val="center"/>
          </w:tcPr>
          <w:p w:rsidR="00A41713" w:rsidRDefault="00461F36">
            <w:pPr>
              <w:pStyle w:val="22"/>
              <w:spacing w:after="0"/>
              <w:ind w:leftChars="0" w:left="0" w:firstLineChars="0" w:firstLine="0"/>
              <w:jc w:val="center"/>
              <w:rPr>
                <w:i/>
                <w:iCs/>
                <w:kern w:val="0"/>
                <w:szCs w:val="21"/>
              </w:rPr>
            </w:pPr>
            <w:proofErr w:type="spellStart"/>
            <w:r>
              <w:rPr>
                <w:rFonts w:hint="eastAsia"/>
                <w:i/>
                <w:iCs/>
                <w:kern w:val="0"/>
                <w:szCs w:val="21"/>
              </w:rPr>
              <w:t>B.pseudomultivorans</w:t>
            </w:r>
            <w:proofErr w:type="spellEnd"/>
          </w:p>
        </w:tc>
        <w:tc>
          <w:tcPr>
            <w:tcW w:w="2881" w:type="dxa"/>
            <w:vAlign w:val="center"/>
          </w:tcPr>
          <w:p w:rsidR="00A41713" w:rsidRDefault="00461F36">
            <w:pPr>
              <w:pStyle w:val="22"/>
              <w:spacing w:after="0"/>
              <w:ind w:leftChars="0" w:left="0" w:firstLineChars="0" w:firstLine="0"/>
              <w:jc w:val="center"/>
              <w:rPr>
                <w:kern w:val="0"/>
                <w:szCs w:val="21"/>
              </w:rPr>
            </w:pPr>
            <w:r>
              <w:rPr>
                <w:rFonts w:hint="eastAsia"/>
                <w:kern w:val="0"/>
                <w:szCs w:val="21"/>
              </w:rPr>
              <w:t>假多噬伯克霍尔德菌</w:t>
            </w:r>
          </w:p>
        </w:tc>
        <w:tc>
          <w:tcPr>
            <w:tcW w:w="2131" w:type="dxa"/>
            <w:vAlign w:val="center"/>
          </w:tcPr>
          <w:p w:rsidR="00A41713" w:rsidRDefault="00461F36">
            <w:pPr>
              <w:jc w:val="center"/>
              <w:rPr>
                <w:kern w:val="0"/>
                <w:szCs w:val="21"/>
              </w:rPr>
            </w:pPr>
            <w:r>
              <w:rPr>
                <w:kern w:val="0"/>
                <w:szCs w:val="21"/>
              </w:rPr>
              <w:t>/</w:t>
            </w:r>
          </w:p>
        </w:tc>
      </w:tr>
      <w:tr w:rsidR="00A41713">
        <w:tc>
          <w:tcPr>
            <w:tcW w:w="1101" w:type="dxa"/>
            <w:vAlign w:val="center"/>
          </w:tcPr>
          <w:p w:rsidR="00A41713" w:rsidRDefault="00461F36">
            <w:pPr>
              <w:pStyle w:val="22"/>
              <w:spacing w:after="0"/>
              <w:ind w:leftChars="0" w:left="0" w:firstLineChars="0" w:firstLine="0"/>
              <w:jc w:val="center"/>
              <w:rPr>
                <w:kern w:val="0"/>
                <w:szCs w:val="21"/>
              </w:rPr>
            </w:pPr>
            <w:r>
              <w:rPr>
                <w:rFonts w:hint="eastAsia"/>
                <w:kern w:val="0"/>
                <w:szCs w:val="21"/>
              </w:rPr>
              <w:t>2</w:t>
            </w:r>
            <w:r>
              <w:rPr>
                <w:kern w:val="0"/>
                <w:szCs w:val="21"/>
              </w:rPr>
              <w:t>1</w:t>
            </w:r>
          </w:p>
        </w:tc>
        <w:tc>
          <w:tcPr>
            <w:tcW w:w="2409" w:type="dxa"/>
            <w:vAlign w:val="center"/>
          </w:tcPr>
          <w:p w:rsidR="00A41713" w:rsidRDefault="00461F36">
            <w:pPr>
              <w:pStyle w:val="22"/>
              <w:spacing w:after="0"/>
              <w:ind w:leftChars="0" w:left="0" w:firstLineChars="0" w:firstLine="0"/>
              <w:jc w:val="center"/>
              <w:rPr>
                <w:i/>
                <w:iCs/>
                <w:kern w:val="0"/>
                <w:szCs w:val="21"/>
              </w:rPr>
            </w:pPr>
            <w:r>
              <w:rPr>
                <w:rFonts w:hint="eastAsia"/>
                <w:i/>
                <w:iCs/>
                <w:kern w:val="0"/>
                <w:szCs w:val="21"/>
              </w:rPr>
              <w:t xml:space="preserve">B. </w:t>
            </w:r>
            <w:proofErr w:type="spellStart"/>
            <w:r>
              <w:rPr>
                <w:rFonts w:hint="eastAsia"/>
                <w:i/>
                <w:iCs/>
                <w:kern w:val="0"/>
                <w:szCs w:val="21"/>
              </w:rPr>
              <w:t>catarinensis</w:t>
            </w:r>
            <w:proofErr w:type="spellEnd"/>
          </w:p>
        </w:tc>
        <w:tc>
          <w:tcPr>
            <w:tcW w:w="2881" w:type="dxa"/>
            <w:vAlign w:val="center"/>
          </w:tcPr>
          <w:p w:rsidR="00A41713" w:rsidRDefault="00461F36">
            <w:pPr>
              <w:pStyle w:val="22"/>
              <w:spacing w:after="0"/>
              <w:ind w:leftChars="0" w:left="0" w:firstLineChars="0" w:firstLine="0"/>
              <w:jc w:val="center"/>
              <w:rPr>
                <w:kern w:val="0"/>
                <w:szCs w:val="21"/>
              </w:rPr>
            </w:pPr>
            <w:r>
              <w:rPr>
                <w:rFonts w:hint="eastAsia"/>
                <w:kern w:val="0"/>
                <w:szCs w:val="21"/>
              </w:rPr>
              <w:t>圣卡塔琳娜伯克霍尔德菌</w:t>
            </w:r>
          </w:p>
        </w:tc>
        <w:tc>
          <w:tcPr>
            <w:tcW w:w="2131" w:type="dxa"/>
            <w:vAlign w:val="center"/>
          </w:tcPr>
          <w:p w:rsidR="00A41713" w:rsidRDefault="00461F36">
            <w:pPr>
              <w:jc w:val="center"/>
              <w:rPr>
                <w:kern w:val="0"/>
                <w:szCs w:val="21"/>
              </w:rPr>
            </w:pPr>
            <w:r>
              <w:rPr>
                <w:kern w:val="0"/>
                <w:szCs w:val="21"/>
              </w:rPr>
              <w:t>/</w:t>
            </w:r>
          </w:p>
        </w:tc>
      </w:tr>
      <w:tr w:rsidR="00A41713">
        <w:tc>
          <w:tcPr>
            <w:tcW w:w="1101" w:type="dxa"/>
            <w:vAlign w:val="center"/>
          </w:tcPr>
          <w:p w:rsidR="00A41713" w:rsidRDefault="00461F36">
            <w:pPr>
              <w:pStyle w:val="22"/>
              <w:spacing w:after="0"/>
              <w:ind w:leftChars="0" w:left="0" w:firstLineChars="0" w:firstLine="0"/>
              <w:jc w:val="center"/>
              <w:rPr>
                <w:kern w:val="0"/>
                <w:szCs w:val="21"/>
              </w:rPr>
            </w:pPr>
            <w:r>
              <w:rPr>
                <w:rFonts w:hint="eastAsia"/>
                <w:kern w:val="0"/>
                <w:szCs w:val="21"/>
              </w:rPr>
              <w:t>2</w:t>
            </w:r>
            <w:r>
              <w:rPr>
                <w:kern w:val="0"/>
                <w:szCs w:val="21"/>
              </w:rPr>
              <w:t>2</w:t>
            </w:r>
          </w:p>
        </w:tc>
        <w:tc>
          <w:tcPr>
            <w:tcW w:w="2409" w:type="dxa"/>
            <w:vAlign w:val="center"/>
          </w:tcPr>
          <w:p w:rsidR="00A41713" w:rsidRDefault="00461F36">
            <w:pPr>
              <w:pStyle w:val="22"/>
              <w:spacing w:after="0"/>
              <w:ind w:leftChars="0" w:left="0" w:firstLineChars="0" w:firstLine="0"/>
              <w:jc w:val="center"/>
              <w:rPr>
                <w:i/>
                <w:iCs/>
                <w:kern w:val="0"/>
                <w:szCs w:val="21"/>
              </w:rPr>
            </w:pPr>
            <w:proofErr w:type="spellStart"/>
            <w:r>
              <w:rPr>
                <w:rFonts w:hint="eastAsia"/>
                <w:i/>
                <w:iCs/>
                <w:kern w:val="0"/>
                <w:szCs w:val="21"/>
              </w:rPr>
              <w:t>B.puraquae</w:t>
            </w:r>
            <w:proofErr w:type="spellEnd"/>
          </w:p>
        </w:tc>
        <w:tc>
          <w:tcPr>
            <w:tcW w:w="2881" w:type="dxa"/>
            <w:vAlign w:val="center"/>
          </w:tcPr>
          <w:p w:rsidR="00A41713" w:rsidRDefault="00461F36">
            <w:pPr>
              <w:pStyle w:val="22"/>
              <w:spacing w:after="0"/>
              <w:ind w:leftChars="0" w:left="0" w:firstLineChars="0" w:firstLine="0"/>
              <w:jc w:val="center"/>
              <w:rPr>
                <w:kern w:val="0"/>
                <w:szCs w:val="21"/>
              </w:rPr>
            </w:pPr>
            <w:r>
              <w:rPr>
                <w:rFonts w:hint="eastAsia"/>
                <w:kern w:val="0"/>
                <w:szCs w:val="21"/>
              </w:rPr>
              <w:t>纯水伯克霍尔德菌</w:t>
            </w:r>
          </w:p>
        </w:tc>
        <w:tc>
          <w:tcPr>
            <w:tcW w:w="2131" w:type="dxa"/>
            <w:vAlign w:val="center"/>
          </w:tcPr>
          <w:p w:rsidR="00A41713" w:rsidRDefault="00461F36">
            <w:pPr>
              <w:jc w:val="center"/>
              <w:rPr>
                <w:kern w:val="0"/>
                <w:szCs w:val="21"/>
              </w:rPr>
            </w:pPr>
            <w:r>
              <w:rPr>
                <w:kern w:val="0"/>
                <w:szCs w:val="21"/>
              </w:rPr>
              <w:t>/</w:t>
            </w:r>
          </w:p>
        </w:tc>
      </w:tr>
      <w:tr w:rsidR="00A41713">
        <w:tc>
          <w:tcPr>
            <w:tcW w:w="1101" w:type="dxa"/>
            <w:vAlign w:val="center"/>
          </w:tcPr>
          <w:p w:rsidR="00A41713" w:rsidRDefault="00461F36">
            <w:pPr>
              <w:pStyle w:val="22"/>
              <w:spacing w:after="0"/>
              <w:ind w:leftChars="0" w:left="0" w:firstLineChars="0" w:firstLine="0"/>
              <w:jc w:val="center"/>
              <w:rPr>
                <w:kern w:val="0"/>
                <w:szCs w:val="21"/>
              </w:rPr>
            </w:pPr>
            <w:r>
              <w:rPr>
                <w:rFonts w:hint="eastAsia"/>
                <w:kern w:val="0"/>
                <w:szCs w:val="21"/>
              </w:rPr>
              <w:t>2</w:t>
            </w:r>
            <w:r>
              <w:rPr>
                <w:kern w:val="0"/>
                <w:szCs w:val="21"/>
              </w:rPr>
              <w:t>3</w:t>
            </w:r>
          </w:p>
        </w:tc>
        <w:tc>
          <w:tcPr>
            <w:tcW w:w="2409" w:type="dxa"/>
            <w:vAlign w:val="center"/>
          </w:tcPr>
          <w:p w:rsidR="00A41713" w:rsidRDefault="00461F36">
            <w:pPr>
              <w:pStyle w:val="22"/>
              <w:spacing w:after="0"/>
              <w:ind w:leftChars="0" w:left="0" w:firstLineChars="0" w:firstLine="0"/>
              <w:jc w:val="center"/>
              <w:rPr>
                <w:i/>
                <w:iCs/>
                <w:kern w:val="0"/>
                <w:szCs w:val="21"/>
              </w:rPr>
            </w:pPr>
            <w:proofErr w:type="spellStart"/>
            <w:r>
              <w:rPr>
                <w:rFonts w:hint="eastAsia"/>
                <w:i/>
                <w:iCs/>
                <w:kern w:val="0"/>
                <w:szCs w:val="21"/>
              </w:rPr>
              <w:t>B.paludis</w:t>
            </w:r>
            <w:proofErr w:type="spellEnd"/>
          </w:p>
        </w:tc>
        <w:tc>
          <w:tcPr>
            <w:tcW w:w="2881" w:type="dxa"/>
            <w:vAlign w:val="center"/>
          </w:tcPr>
          <w:p w:rsidR="00A41713" w:rsidRDefault="00461F36">
            <w:pPr>
              <w:pStyle w:val="22"/>
              <w:spacing w:after="0"/>
              <w:ind w:leftChars="0" w:left="0" w:firstLineChars="0" w:firstLine="0"/>
              <w:jc w:val="center"/>
              <w:rPr>
                <w:kern w:val="0"/>
                <w:szCs w:val="21"/>
              </w:rPr>
            </w:pPr>
            <w:r>
              <w:rPr>
                <w:rFonts w:hint="eastAsia"/>
                <w:kern w:val="0"/>
                <w:szCs w:val="21"/>
              </w:rPr>
              <w:t>沼泽伯克霍尔德菌</w:t>
            </w:r>
          </w:p>
        </w:tc>
        <w:tc>
          <w:tcPr>
            <w:tcW w:w="2131" w:type="dxa"/>
            <w:vAlign w:val="center"/>
          </w:tcPr>
          <w:p w:rsidR="00A41713" w:rsidRDefault="00461F36">
            <w:pPr>
              <w:jc w:val="center"/>
              <w:rPr>
                <w:kern w:val="0"/>
                <w:szCs w:val="21"/>
              </w:rPr>
            </w:pPr>
            <w:r>
              <w:rPr>
                <w:kern w:val="0"/>
                <w:szCs w:val="21"/>
              </w:rPr>
              <w:t>/</w:t>
            </w:r>
          </w:p>
        </w:tc>
      </w:tr>
      <w:tr w:rsidR="00A41713">
        <w:tc>
          <w:tcPr>
            <w:tcW w:w="1101" w:type="dxa"/>
            <w:vAlign w:val="center"/>
          </w:tcPr>
          <w:p w:rsidR="00A41713" w:rsidRDefault="00461F36">
            <w:pPr>
              <w:pStyle w:val="22"/>
              <w:spacing w:after="0"/>
              <w:ind w:leftChars="0" w:left="0" w:firstLineChars="0" w:firstLine="0"/>
              <w:jc w:val="center"/>
              <w:rPr>
                <w:kern w:val="0"/>
                <w:szCs w:val="21"/>
              </w:rPr>
            </w:pPr>
            <w:r>
              <w:rPr>
                <w:rFonts w:hint="eastAsia"/>
                <w:kern w:val="0"/>
                <w:szCs w:val="21"/>
              </w:rPr>
              <w:t>2</w:t>
            </w:r>
            <w:r>
              <w:rPr>
                <w:kern w:val="0"/>
                <w:szCs w:val="21"/>
              </w:rPr>
              <w:t>4</w:t>
            </w:r>
          </w:p>
        </w:tc>
        <w:tc>
          <w:tcPr>
            <w:tcW w:w="2409" w:type="dxa"/>
            <w:vAlign w:val="center"/>
          </w:tcPr>
          <w:p w:rsidR="00A41713" w:rsidRDefault="00461F36">
            <w:pPr>
              <w:pStyle w:val="22"/>
              <w:spacing w:after="0"/>
              <w:ind w:leftChars="0" w:left="0" w:firstLineChars="0" w:firstLine="0"/>
              <w:jc w:val="center"/>
              <w:rPr>
                <w:i/>
                <w:iCs/>
                <w:kern w:val="0"/>
                <w:szCs w:val="21"/>
              </w:rPr>
            </w:pPr>
            <w:proofErr w:type="spellStart"/>
            <w:r>
              <w:rPr>
                <w:rFonts w:hint="eastAsia"/>
                <w:i/>
                <w:iCs/>
                <w:kern w:val="0"/>
                <w:szCs w:val="21"/>
              </w:rPr>
              <w:t>B.aenigmatica</w:t>
            </w:r>
            <w:proofErr w:type="spellEnd"/>
          </w:p>
        </w:tc>
        <w:tc>
          <w:tcPr>
            <w:tcW w:w="2881" w:type="dxa"/>
            <w:vAlign w:val="center"/>
          </w:tcPr>
          <w:p w:rsidR="00A41713" w:rsidRDefault="00461F36">
            <w:pPr>
              <w:pStyle w:val="22"/>
              <w:spacing w:after="0"/>
              <w:ind w:leftChars="0" w:left="0" w:firstLineChars="0" w:firstLine="0"/>
              <w:jc w:val="center"/>
              <w:rPr>
                <w:kern w:val="0"/>
                <w:szCs w:val="21"/>
              </w:rPr>
            </w:pPr>
            <w:r>
              <w:rPr>
                <w:rFonts w:hint="eastAsia"/>
                <w:kern w:val="0"/>
                <w:szCs w:val="21"/>
              </w:rPr>
              <w:t>神秘</w:t>
            </w:r>
            <w:bookmarkStart w:id="22" w:name="OLE_LINK15"/>
            <w:r>
              <w:rPr>
                <w:rFonts w:hint="eastAsia"/>
                <w:kern w:val="0"/>
                <w:szCs w:val="21"/>
              </w:rPr>
              <w:t>伯克霍尔德菌</w:t>
            </w:r>
            <w:bookmarkEnd w:id="22"/>
          </w:p>
        </w:tc>
        <w:tc>
          <w:tcPr>
            <w:tcW w:w="2131" w:type="dxa"/>
            <w:vAlign w:val="center"/>
          </w:tcPr>
          <w:p w:rsidR="00A41713" w:rsidRDefault="00461F36">
            <w:pPr>
              <w:pStyle w:val="22"/>
              <w:spacing w:after="0"/>
              <w:ind w:leftChars="0" w:left="0" w:firstLineChars="0" w:firstLine="0"/>
              <w:jc w:val="center"/>
              <w:rPr>
                <w:kern w:val="0"/>
                <w:szCs w:val="21"/>
              </w:rPr>
            </w:pPr>
            <w:r>
              <w:rPr>
                <w:rFonts w:hint="eastAsia"/>
                <w:kern w:val="0"/>
                <w:szCs w:val="21"/>
              </w:rPr>
              <w:t>Taxon K</w:t>
            </w:r>
          </w:p>
        </w:tc>
      </w:tr>
      <w:tr w:rsidR="00A41713">
        <w:tc>
          <w:tcPr>
            <w:tcW w:w="1101" w:type="dxa"/>
            <w:tcBorders>
              <w:bottom w:val="single" w:sz="4" w:space="0" w:color="auto"/>
            </w:tcBorders>
            <w:vAlign w:val="center"/>
          </w:tcPr>
          <w:p w:rsidR="00A41713" w:rsidRDefault="00461F36">
            <w:pPr>
              <w:pStyle w:val="22"/>
              <w:spacing w:after="0"/>
              <w:ind w:leftChars="0" w:left="0" w:firstLineChars="0" w:firstLine="0"/>
              <w:jc w:val="center"/>
              <w:rPr>
                <w:kern w:val="0"/>
                <w:szCs w:val="21"/>
              </w:rPr>
            </w:pPr>
            <w:r>
              <w:rPr>
                <w:rFonts w:hint="eastAsia"/>
                <w:kern w:val="0"/>
                <w:szCs w:val="21"/>
              </w:rPr>
              <w:t>2</w:t>
            </w:r>
            <w:r>
              <w:rPr>
                <w:kern w:val="0"/>
                <w:szCs w:val="21"/>
              </w:rPr>
              <w:t>5</w:t>
            </w:r>
          </w:p>
        </w:tc>
        <w:tc>
          <w:tcPr>
            <w:tcW w:w="2409" w:type="dxa"/>
            <w:tcBorders>
              <w:bottom w:val="single" w:sz="4" w:space="0" w:color="auto"/>
            </w:tcBorders>
            <w:vAlign w:val="center"/>
          </w:tcPr>
          <w:p w:rsidR="00A41713" w:rsidRDefault="00461F36">
            <w:pPr>
              <w:pStyle w:val="22"/>
              <w:spacing w:after="0"/>
              <w:ind w:leftChars="0" w:left="0" w:firstLineChars="0" w:firstLine="0"/>
              <w:jc w:val="center"/>
              <w:rPr>
                <w:i/>
                <w:iCs/>
                <w:kern w:val="0"/>
                <w:szCs w:val="21"/>
              </w:rPr>
            </w:pPr>
            <w:proofErr w:type="spellStart"/>
            <w:r>
              <w:rPr>
                <w:i/>
                <w:iCs/>
                <w:kern w:val="0"/>
                <w:szCs w:val="21"/>
              </w:rPr>
              <w:t>B.orbicola</w:t>
            </w:r>
            <w:proofErr w:type="spellEnd"/>
          </w:p>
        </w:tc>
        <w:tc>
          <w:tcPr>
            <w:tcW w:w="2881" w:type="dxa"/>
            <w:tcBorders>
              <w:bottom w:val="single" w:sz="4" w:space="0" w:color="auto"/>
            </w:tcBorders>
            <w:vAlign w:val="center"/>
          </w:tcPr>
          <w:p w:rsidR="00A41713" w:rsidRDefault="00461F36">
            <w:pPr>
              <w:pStyle w:val="22"/>
              <w:spacing w:after="0"/>
              <w:ind w:leftChars="0" w:left="0" w:firstLineChars="0" w:firstLine="0"/>
              <w:jc w:val="center"/>
              <w:rPr>
                <w:kern w:val="0"/>
                <w:szCs w:val="21"/>
              </w:rPr>
            </w:pPr>
            <w:r>
              <w:rPr>
                <w:rFonts w:hint="eastAsia"/>
                <w:kern w:val="0"/>
                <w:szCs w:val="21"/>
              </w:rPr>
              <w:t>奥尔比科拉伯克霍尔德菌</w:t>
            </w:r>
          </w:p>
        </w:tc>
        <w:tc>
          <w:tcPr>
            <w:tcW w:w="2131" w:type="dxa"/>
            <w:tcBorders>
              <w:bottom w:val="single" w:sz="4" w:space="0" w:color="auto"/>
            </w:tcBorders>
            <w:vAlign w:val="center"/>
          </w:tcPr>
          <w:p w:rsidR="00A41713" w:rsidRDefault="00461F36">
            <w:pPr>
              <w:pStyle w:val="22"/>
              <w:spacing w:after="0"/>
              <w:ind w:leftChars="0" w:left="0" w:firstLineChars="0" w:firstLine="0"/>
              <w:jc w:val="center"/>
              <w:rPr>
                <w:kern w:val="0"/>
                <w:szCs w:val="21"/>
              </w:rPr>
            </w:pPr>
            <w:r>
              <w:rPr>
                <w:kern w:val="0"/>
                <w:szCs w:val="21"/>
              </w:rPr>
              <w:t>/</w:t>
            </w:r>
          </w:p>
        </w:tc>
      </w:tr>
    </w:tbl>
    <w:p w:rsidR="00A41713" w:rsidRDefault="00A41713">
      <w:pPr>
        <w:pStyle w:val="WPSOffice1"/>
        <w:tabs>
          <w:tab w:val="right" w:leader="dot" w:pos="8844"/>
        </w:tabs>
        <w:spacing w:line="720" w:lineRule="auto"/>
        <w:rPr>
          <w:rFonts w:eastAsia="黑体"/>
          <w:sz w:val="32"/>
          <w:szCs w:val="32"/>
        </w:rPr>
      </w:pPr>
    </w:p>
    <w:p w:rsidR="00A41713" w:rsidRDefault="00461F36">
      <w:pPr>
        <w:pStyle w:val="WPSOffice1"/>
        <w:tabs>
          <w:tab w:val="right" w:leader="dot" w:pos="8844"/>
        </w:tabs>
        <w:spacing w:beforeLines="50" w:before="156" w:afterLines="50" w:after="156" w:line="300" w:lineRule="auto"/>
        <w:jc w:val="center"/>
        <w:rPr>
          <w:rFonts w:eastAsia="黑体"/>
          <w:sz w:val="32"/>
          <w:szCs w:val="32"/>
        </w:rPr>
      </w:pPr>
      <w:r>
        <w:rPr>
          <w:rFonts w:eastAsia="黑体" w:hint="eastAsia"/>
          <w:sz w:val="32"/>
          <w:szCs w:val="32"/>
        </w:rPr>
        <w:lastRenderedPageBreak/>
        <w:t>化妆品中洋葱伯克霍尔德菌群的检验方法（征求意见稿）</w:t>
      </w:r>
    </w:p>
    <w:p w:rsidR="00A41713" w:rsidRDefault="00461F36">
      <w:pPr>
        <w:pStyle w:val="WPSOffice1"/>
        <w:tabs>
          <w:tab w:val="right" w:leader="dot" w:pos="8844"/>
        </w:tabs>
        <w:spacing w:beforeLines="50" w:before="156" w:afterLines="50" w:after="156" w:line="300" w:lineRule="auto"/>
        <w:jc w:val="center"/>
        <w:rPr>
          <w:rFonts w:eastAsia="黑体"/>
          <w:sz w:val="32"/>
          <w:szCs w:val="32"/>
        </w:rPr>
      </w:pPr>
      <w:r>
        <w:rPr>
          <w:rFonts w:eastAsia="黑体"/>
          <w:sz w:val="32"/>
          <w:szCs w:val="32"/>
        </w:rPr>
        <w:t>起草说明</w:t>
      </w:r>
    </w:p>
    <w:p w:rsidR="00A41713" w:rsidRDefault="00461F36">
      <w:pPr>
        <w:spacing w:beforeLines="50" w:before="156" w:line="300" w:lineRule="auto"/>
        <w:ind w:firstLineChars="200" w:firstLine="420"/>
        <w:rPr>
          <w:rFonts w:ascii="Times New Roman" w:eastAsia="黑体" w:hAnsi="Times New Roman"/>
          <w:color w:val="FF0000"/>
          <w:szCs w:val="21"/>
        </w:rPr>
      </w:pPr>
      <w:r>
        <w:rPr>
          <w:rFonts w:ascii="Times New Roman" w:hAnsi="Times New Roman" w:hint="eastAsia"/>
          <w:szCs w:val="21"/>
        </w:rPr>
        <w:t>为加强化妆品的监督管理，进一步提高化妆品使用安全性，国家药监局化妆品标准化技术委员会组织开展了化妆品中洋葱伯克霍尔德菌群（</w:t>
      </w:r>
      <w:r>
        <w:rPr>
          <w:rFonts w:ascii="Times New Roman" w:hAnsi="Times New Roman" w:hint="eastAsia"/>
          <w:szCs w:val="21"/>
        </w:rPr>
        <w:t>Bcc</w:t>
      </w:r>
      <w:r>
        <w:rPr>
          <w:rFonts w:ascii="Times New Roman" w:hAnsi="Times New Roman" w:hint="eastAsia"/>
          <w:szCs w:val="21"/>
        </w:rPr>
        <w:t>）</w:t>
      </w:r>
      <w:r>
        <w:rPr>
          <w:rFonts w:ascii="Times New Roman" w:hAnsi="Times New Roman"/>
          <w:szCs w:val="21"/>
        </w:rPr>
        <w:t>的研究</w:t>
      </w:r>
      <w:r>
        <w:rPr>
          <w:rFonts w:ascii="Times New Roman" w:hAnsi="Times New Roman" w:hint="eastAsia"/>
          <w:szCs w:val="21"/>
        </w:rPr>
        <w:t>和制订</w:t>
      </w:r>
      <w:r>
        <w:rPr>
          <w:rFonts w:ascii="Times New Roman" w:hAnsi="Times New Roman"/>
          <w:szCs w:val="21"/>
        </w:rPr>
        <w:t>工作</w:t>
      </w:r>
      <w:r>
        <w:rPr>
          <w:rFonts w:ascii="Times New Roman" w:hAnsi="Times New Roman" w:hint="eastAsia"/>
          <w:szCs w:val="21"/>
        </w:rPr>
        <w:t>。现就工作有关情况说明如下：</w:t>
      </w:r>
    </w:p>
    <w:p w:rsidR="00A41713" w:rsidRDefault="00461F36">
      <w:pPr>
        <w:spacing w:beforeLines="50" w:before="156" w:afterLines="50" w:after="156" w:line="300" w:lineRule="auto"/>
        <w:rPr>
          <w:rFonts w:ascii="Times New Roman" w:eastAsia="黑体" w:hAnsi="Times New Roman"/>
          <w:szCs w:val="21"/>
        </w:rPr>
      </w:pPr>
      <w:r>
        <w:rPr>
          <w:rFonts w:ascii="Times New Roman" w:eastAsia="黑体" w:hAnsi="Times New Roman"/>
          <w:szCs w:val="21"/>
        </w:rPr>
        <w:t>一、起草原则</w:t>
      </w:r>
    </w:p>
    <w:p w:rsidR="00A41713" w:rsidRDefault="00461F36">
      <w:pPr>
        <w:spacing w:after="0" w:line="300" w:lineRule="auto"/>
        <w:ind w:firstLineChars="200" w:firstLine="420"/>
        <w:rPr>
          <w:rFonts w:ascii="Times New Roman" w:hAnsi="Times New Roman"/>
          <w:szCs w:val="21"/>
        </w:rPr>
      </w:pPr>
      <w:r>
        <w:rPr>
          <w:rFonts w:ascii="Times New Roman" w:hAnsi="Times New Roman" w:hint="eastAsia"/>
          <w:szCs w:val="21"/>
        </w:rPr>
        <w:t>本标准规定了化妆品中洋葱伯克霍尔德菌群的检验方法，适用于市面上常见的化妆品品类。为保证评价方法的科学性，本次验证在样品选择上涵盖了市场上常见的化妆品类别，同时组织</w:t>
      </w:r>
      <w:r>
        <w:rPr>
          <w:rFonts w:ascii="Times New Roman" w:hAnsi="Times New Roman" w:hint="eastAsia"/>
          <w:szCs w:val="21"/>
        </w:rPr>
        <w:t>3</w:t>
      </w:r>
      <w:r>
        <w:rPr>
          <w:rFonts w:ascii="Times New Roman" w:hAnsi="Times New Roman" w:hint="eastAsia"/>
          <w:szCs w:val="21"/>
        </w:rPr>
        <w:t>家实验室进行协作验证，充分</w:t>
      </w:r>
      <w:proofErr w:type="gramStart"/>
      <w:r>
        <w:rPr>
          <w:rFonts w:ascii="Times New Roman" w:hAnsi="Times New Roman" w:hint="eastAsia"/>
          <w:szCs w:val="21"/>
        </w:rPr>
        <w:t>考量</w:t>
      </w:r>
      <w:proofErr w:type="gramEnd"/>
      <w:r>
        <w:rPr>
          <w:rFonts w:ascii="Times New Roman" w:hAnsi="Times New Roman" w:hint="eastAsia"/>
          <w:szCs w:val="21"/>
        </w:rPr>
        <w:t>了实测数据的可靠性、重复性和准确性。</w:t>
      </w:r>
    </w:p>
    <w:p w:rsidR="00A41713" w:rsidRDefault="00461F36">
      <w:pPr>
        <w:spacing w:beforeLines="50" w:before="156" w:afterLines="50" w:after="156" w:line="300" w:lineRule="auto"/>
        <w:rPr>
          <w:rFonts w:ascii="Times New Roman" w:eastAsia="黑体" w:hAnsi="Times New Roman"/>
          <w:szCs w:val="21"/>
        </w:rPr>
      </w:pPr>
      <w:r>
        <w:rPr>
          <w:rFonts w:ascii="Times New Roman" w:eastAsia="黑体" w:hAnsi="Times New Roman" w:hint="eastAsia"/>
          <w:szCs w:val="21"/>
        </w:rPr>
        <w:t>二、起草过程</w:t>
      </w:r>
    </w:p>
    <w:p w:rsidR="00A41713" w:rsidRDefault="00461F36">
      <w:pPr>
        <w:spacing w:line="300" w:lineRule="auto"/>
        <w:ind w:firstLineChars="200" w:firstLine="420"/>
        <w:rPr>
          <w:rFonts w:ascii="Times New Roman" w:hAnsi="Times New Roman"/>
          <w:szCs w:val="21"/>
        </w:rPr>
      </w:pPr>
      <w:r>
        <w:rPr>
          <w:rFonts w:ascii="Times New Roman" w:hAnsi="Times New Roman"/>
          <w:szCs w:val="21"/>
        </w:rPr>
        <w:t>化妆品标准</w:t>
      </w:r>
      <w:r>
        <w:rPr>
          <w:rFonts w:ascii="Times New Roman" w:hAnsi="Times New Roman" w:hint="eastAsia"/>
          <w:szCs w:val="21"/>
        </w:rPr>
        <w:t>化技术委员会</w:t>
      </w:r>
      <w:r>
        <w:rPr>
          <w:rFonts w:ascii="Times New Roman" w:hAnsi="Times New Roman"/>
          <w:szCs w:val="21"/>
        </w:rPr>
        <w:t>于</w:t>
      </w:r>
      <w:r>
        <w:rPr>
          <w:rFonts w:ascii="Times New Roman" w:hAnsi="Times New Roman" w:hint="eastAsia"/>
          <w:szCs w:val="21"/>
        </w:rPr>
        <w:t>2023</w:t>
      </w:r>
      <w:r>
        <w:rPr>
          <w:rFonts w:ascii="Times New Roman" w:hAnsi="Times New Roman" w:hint="eastAsia"/>
          <w:szCs w:val="21"/>
        </w:rPr>
        <w:t>年</w:t>
      </w:r>
      <w:r>
        <w:rPr>
          <w:rFonts w:ascii="Times New Roman" w:hAnsi="Times New Roman" w:hint="eastAsia"/>
          <w:szCs w:val="21"/>
        </w:rPr>
        <w:t>11</w:t>
      </w:r>
      <w:r>
        <w:rPr>
          <w:rFonts w:ascii="Times New Roman" w:hAnsi="Times New Roman" w:hint="eastAsia"/>
          <w:szCs w:val="21"/>
        </w:rPr>
        <w:t>月委托开展了《化妆品安全技术规范》（以下简称《规范》）洋葱伯克霍尔德菌群检验方法的制定工作。前期准备工作包括查阅文献、</w:t>
      </w:r>
      <w:r>
        <w:rPr>
          <w:rFonts w:ascii="Segoe UI" w:hAnsi="Segoe UI" w:cs="Segoe UI"/>
          <w:color w:val="1E1F24"/>
          <w:shd w:val="clear" w:color="auto" w:fill="FFFFFF"/>
        </w:rPr>
        <w:t>参考相关的国家和行业标准</w:t>
      </w:r>
      <w:r>
        <w:rPr>
          <w:rFonts w:ascii="Segoe UI" w:hAnsi="Segoe UI" w:cs="Segoe UI" w:hint="eastAsia"/>
          <w:color w:val="1E1F24"/>
          <w:shd w:val="clear" w:color="auto" w:fill="FFFFFF"/>
        </w:rPr>
        <w:t>、研究</w:t>
      </w:r>
      <w:r>
        <w:rPr>
          <w:rFonts w:ascii="Segoe UI" w:hAnsi="Segoe UI" w:cs="Segoe UI"/>
          <w:color w:val="1E1F24"/>
          <w:shd w:val="clear" w:color="auto" w:fill="FFFFFF"/>
        </w:rPr>
        <w:t>实验方案</w:t>
      </w:r>
      <w:r>
        <w:rPr>
          <w:rFonts w:ascii="Segoe UI" w:hAnsi="Segoe UI" w:cs="Segoe UI" w:hint="eastAsia"/>
          <w:color w:val="1E1F24"/>
          <w:shd w:val="clear" w:color="auto" w:fill="FFFFFF"/>
        </w:rPr>
        <w:t>、化妆品样品的筛选、洋葱伯克霍尔德菌群菌种库的建立</w:t>
      </w:r>
      <w:r>
        <w:rPr>
          <w:rFonts w:ascii="Times New Roman" w:hAnsi="Times New Roman" w:hint="eastAsia"/>
          <w:szCs w:val="21"/>
        </w:rPr>
        <w:t>、验证用培养基的质控和</w:t>
      </w:r>
      <w:r>
        <w:rPr>
          <w:rFonts w:ascii="Times New Roman" w:hAnsi="Times New Roman" w:hint="eastAsia"/>
          <w:szCs w:val="21"/>
        </w:rPr>
        <w:t>中和剂的筛选。在制定方法的过程中筛选了不同种类的增菌培养基、分离培养基和鉴定方法，并通过实验筛选出</w:t>
      </w:r>
      <w:r>
        <w:rPr>
          <w:rFonts w:ascii="Times New Roman" w:hAnsi="Times New Roman" w:hint="eastAsia"/>
          <w:szCs w:val="21"/>
        </w:rPr>
        <w:t>2</w:t>
      </w:r>
      <w:r>
        <w:rPr>
          <w:rFonts w:ascii="Times New Roman" w:hAnsi="Times New Roman" w:hint="eastAsia"/>
          <w:szCs w:val="21"/>
        </w:rPr>
        <w:t>株阳性</w:t>
      </w:r>
      <w:proofErr w:type="gramStart"/>
      <w:r>
        <w:rPr>
          <w:rFonts w:ascii="Times New Roman" w:hAnsi="Times New Roman" w:hint="eastAsia"/>
          <w:szCs w:val="21"/>
        </w:rPr>
        <w:t>质控菌和</w:t>
      </w:r>
      <w:proofErr w:type="gramEnd"/>
      <w:r>
        <w:rPr>
          <w:rFonts w:ascii="Times New Roman" w:hAnsi="Times New Roman" w:hint="eastAsia"/>
          <w:szCs w:val="21"/>
        </w:rPr>
        <w:t>1</w:t>
      </w:r>
      <w:r>
        <w:rPr>
          <w:rFonts w:ascii="Times New Roman" w:hAnsi="Times New Roman" w:hint="eastAsia"/>
          <w:szCs w:val="21"/>
        </w:rPr>
        <w:t>株阴性质控菌。拟定洋葱伯克霍尔德菌群的检验方法后，开展了实验室</w:t>
      </w:r>
      <w:proofErr w:type="gramStart"/>
      <w:r>
        <w:rPr>
          <w:rFonts w:ascii="Times New Roman" w:hAnsi="Times New Roman" w:hint="eastAsia"/>
          <w:szCs w:val="21"/>
        </w:rPr>
        <w:t>内方法</w:t>
      </w:r>
      <w:proofErr w:type="gramEnd"/>
      <w:r>
        <w:rPr>
          <w:rFonts w:ascii="Times New Roman" w:hAnsi="Times New Roman" w:hint="eastAsia"/>
          <w:szCs w:val="21"/>
        </w:rPr>
        <w:t>学验证和实验室间的协作验证，完善了验证方法，</w:t>
      </w:r>
      <w:r>
        <w:rPr>
          <w:rFonts w:ascii="Segoe UI" w:hAnsi="Segoe UI" w:cs="Segoe UI"/>
          <w:color w:val="1E1F24"/>
          <w:shd w:val="clear" w:color="auto" w:fill="FFFFFF"/>
        </w:rPr>
        <w:t>整理</w:t>
      </w:r>
      <w:r>
        <w:rPr>
          <w:rFonts w:ascii="Segoe UI" w:hAnsi="Segoe UI" w:cs="Segoe UI" w:hint="eastAsia"/>
          <w:color w:val="1E1F24"/>
          <w:shd w:val="clear" w:color="auto" w:fill="FFFFFF"/>
        </w:rPr>
        <w:t>了</w:t>
      </w:r>
      <w:r>
        <w:rPr>
          <w:rFonts w:ascii="Segoe UI" w:hAnsi="Segoe UI" w:cs="Segoe UI"/>
          <w:color w:val="1E1F24"/>
          <w:shd w:val="clear" w:color="auto" w:fill="FFFFFF"/>
        </w:rPr>
        <w:t>实验数据和分析结果，</w:t>
      </w:r>
      <w:r>
        <w:rPr>
          <w:rFonts w:ascii="Segoe UI" w:hAnsi="Segoe UI" w:cs="Segoe UI" w:hint="eastAsia"/>
          <w:color w:val="1E1F24"/>
          <w:shd w:val="clear" w:color="auto" w:fill="FFFFFF"/>
        </w:rPr>
        <w:t>经整理归纳后，</w:t>
      </w:r>
      <w:r>
        <w:rPr>
          <w:rFonts w:ascii="Times New Roman" w:hAnsi="Times New Roman" w:hint="eastAsia"/>
          <w:szCs w:val="21"/>
        </w:rPr>
        <w:t>最终形成了验证报告。</w:t>
      </w:r>
      <w:bookmarkStart w:id="23" w:name="OLE_LINK11"/>
      <w:r>
        <w:rPr>
          <w:rFonts w:ascii="Times New Roman" w:hAnsi="Times New Roman" w:hint="eastAsia"/>
          <w:szCs w:val="21"/>
        </w:rPr>
        <w:t>2025</w:t>
      </w:r>
      <w:r>
        <w:rPr>
          <w:rFonts w:ascii="Times New Roman" w:hAnsi="Times New Roman" w:hint="eastAsia"/>
          <w:szCs w:val="21"/>
        </w:rPr>
        <w:t>年</w:t>
      </w:r>
      <w:r>
        <w:rPr>
          <w:rFonts w:ascii="Times New Roman" w:hAnsi="Times New Roman" w:hint="eastAsia"/>
          <w:szCs w:val="21"/>
        </w:rPr>
        <w:t>3</w:t>
      </w:r>
      <w:r>
        <w:rPr>
          <w:rFonts w:ascii="Times New Roman" w:hAnsi="Times New Roman" w:hint="eastAsia"/>
          <w:szCs w:val="21"/>
        </w:rPr>
        <w:t>月</w:t>
      </w:r>
      <w:r>
        <w:rPr>
          <w:rFonts w:ascii="Times New Roman" w:hAnsi="Times New Roman" w:hint="eastAsia"/>
          <w:szCs w:val="21"/>
        </w:rPr>
        <w:t>12</w:t>
      </w:r>
      <w:r>
        <w:rPr>
          <w:rFonts w:ascii="Times New Roman" w:hAnsi="Times New Roman" w:hint="eastAsia"/>
          <w:szCs w:val="21"/>
        </w:rPr>
        <w:t>日，检验</w:t>
      </w:r>
      <w:proofErr w:type="gramStart"/>
      <w:r>
        <w:rPr>
          <w:rFonts w:ascii="Times New Roman" w:hAnsi="Times New Roman" w:hint="eastAsia"/>
          <w:szCs w:val="21"/>
        </w:rPr>
        <w:t>检测分技</w:t>
      </w:r>
      <w:proofErr w:type="gramEnd"/>
      <w:r>
        <w:rPr>
          <w:rFonts w:ascii="Times New Roman" w:hAnsi="Times New Roman" w:hint="eastAsia"/>
          <w:szCs w:val="21"/>
        </w:rPr>
        <w:t>委召开初审会议，专家评审结论为修改后通过。</w:t>
      </w:r>
      <w:bookmarkEnd w:id="23"/>
    </w:p>
    <w:p w:rsidR="00A41713" w:rsidRDefault="00461F36">
      <w:pPr>
        <w:numPr>
          <w:ilvl w:val="0"/>
          <w:numId w:val="1"/>
        </w:numPr>
        <w:spacing w:after="0" w:line="300" w:lineRule="auto"/>
        <w:rPr>
          <w:rFonts w:ascii="Times New Roman" w:eastAsia="黑体" w:hAnsi="Times New Roman"/>
          <w:szCs w:val="21"/>
        </w:rPr>
      </w:pPr>
      <w:r>
        <w:rPr>
          <w:rFonts w:ascii="Times New Roman" w:eastAsia="黑体" w:hAnsi="Times New Roman" w:hint="eastAsia"/>
          <w:szCs w:val="21"/>
        </w:rPr>
        <w:t>与我国已有相关标准的关系</w:t>
      </w:r>
    </w:p>
    <w:p w:rsidR="00A41713" w:rsidRDefault="00461F36">
      <w:pPr>
        <w:spacing w:after="0" w:line="300" w:lineRule="auto"/>
        <w:ind w:firstLineChars="200" w:firstLine="420"/>
        <w:rPr>
          <w:rFonts w:ascii="Times New Roman" w:hAnsi="Times New Roman"/>
          <w:szCs w:val="21"/>
        </w:rPr>
      </w:pPr>
      <w:r>
        <w:rPr>
          <w:rFonts w:ascii="Times New Roman" w:hAnsi="Times New Roman" w:hint="eastAsia"/>
          <w:szCs w:val="21"/>
        </w:rPr>
        <w:t>目前我国洋葱伯克霍尔德菌群的检验方法主要是《中</w:t>
      </w:r>
      <w:r>
        <w:rPr>
          <w:rFonts w:ascii="Times New Roman" w:hAnsi="Times New Roman" w:hint="eastAsia"/>
          <w:szCs w:val="21"/>
        </w:rPr>
        <w:t>国药典》洋葱伯克霍尔德菌群检查法（公示稿）、</w:t>
      </w:r>
      <w:r>
        <w:rPr>
          <w:rFonts w:ascii="Times New Roman" w:hAnsi="Times New Roman" w:hint="eastAsia"/>
          <w:szCs w:val="21"/>
        </w:rPr>
        <w:t xml:space="preserve">SN/T </w:t>
      </w:r>
      <w:r>
        <w:rPr>
          <w:rFonts w:ascii="Times New Roman" w:hAnsi="Times New Roman" w:hint="eastAsia"/>
          <w:szCs w:val="21"/>
        </w:rPr>
        <w:t>4684-2016</w:t>
      </w:r>
      <w:r>
        <w:rPr>
          <w:rFonts w:ascii="Times New Roman" w:hAnsi="Times New Roman" w:hint="eastAsia"/>
          <w:szCs w:val="21"/>
        </w:rPr>
        <w:t>《进出口化妆品中洋葱伯克霍尔德菌检验方法》和</w:t>
      </w:r>
      <w:r>
        <w:rPr>
          <w:rFonts w:ascii="Times New Roman" w:hAnsi="Times New Roman" w:hint="eastAsia"/>
          <w:szCs w:val="21"/>
        </w:rPr>
        <w:t>SN/T 4485-2016</w:t>
      </w:r>
      <w:r>
        <w:rPr>
          <w:rFonts w:ascii="Times New Roman" w:hAnsi="Times New Roman" w:hint="eastAsia"/>
          <w:szCs w:val="21"/>
        </w:rPr>
        <w:t>《进出口口腔清洁类产品中洋葱伯克霍尔德菌检验方法》。</w:t>
      </w:r>
    </w:p>
    <w:p w:rsidR="00A41713" w:rsidRDefault="00461F36">
      <w:pPr>
        <w:spacing w:beforeLines="50" w:before="156" w:afterLines="50" w:after="156" w:line="300" w:lineRule="auto"/>
        <w:ind w:firstLineChars="200" w:firstLine="420"/>
        <w:jc w:val="center"/>
        <w:rPr>
          <w:szCs w:val="21"/>
        </w:rPr>
      </w:pPr>
      <w:r>
        <w:rPr>
          <w:rFonts w:ascii="黑体" w:eastAsia="黑体" w:hAnsi="宋体" w:cs="Arial" w:hint="eastAsia"/>
          <w:szCs w:val="21"/>
        </w:rPr>
        <w:t>表</w:t>
      </w:r>
      <w:r>
        <w:rPr>
          <w:rFonts w:ascii="Times New Roman" w:eastAsia="黑体" w:hAnsi="Times New Roman"/>
          <w:szCs w:val="21"/>
        </w:rPr>
        <w:t>1</w:t>
      </w:r>
      <w:r>
        <w:rPr>
          <w:rFonts w:ascii="黑体" w:eastAsia="黑体" w:hAnsi="宋体" w:cs="Arial" w:hint="eastAsia"/>
          <w:szCs w:val="21"/>
        </w:rPr>
        <w:t xml:space="preserve"> </w:t>
      </w:r>
      <w:r>
        <w:rPr>
          <w:rFonts w:ascii="黑体" w:eastAsia="黑体" w:hAnsi="宋体" w:cs="Arial" w:hint="eastAsia"/>
          <w:szCs w:val="21"/>
        </w:rPr>
        <w:t>主要相关标准列表</w:t>
      </w:r>
    </w:p>
    <w:tbl>
      <w:tblPr>
        <w:tblW w:w="5211" w:type="pct"/>
        <w:jc w:val="center"/>
        <w:tblBorders>
          <w:top w:val="single" w:sz="4" w:space="0" w:color="auto"/>
          <w:bottom w:val="single" w:sz="4" w:space="0" w:color="auto"/>
        </w:tblBorders>
        <w:tblLayout w:type="fixed"/>
        <w:tblLook w:val="04A0" w:firstRow="1" w:lastRow="0" w:firstColumn="1" w:lastColumn="0" w:noHBand="0" w:noVBand="1"/>
      </w:tblPr>
      <w:tblGrid>
        <w:gridCol w:w="648"/>
        <w:gridCol w:w="1348"/>
        <w:gridCol w:w="1512"/>
        <w:gridCol w:w="2810"/>
        <w:gridCol w:w="1203"/>
        <w:gridCol w:w="1361"/>
      </w:tblGrid>
      <w:tr w:rsidR="00A41713">
        <w:trPr>
          <w:cantSplit/>
          <w:trHeight w:val="454"/>
          <w:tblHeader/>
          <w:jc w:val="center"/>
        </w:trPr>
        <w:tc>
          <w:tcPr>
            <w:tcW w:w="364" w:type="pct"/>
            <w:tcBorders>
              <w:top w:val="single" w:sz="4" w:space="0" w:color="auto"/>
              <w:bottom w:val="single" w:sz="4" w:space="0" w:color="auto"/>
            </w:tcBorders>
            <w:vAlign w:val="center"/>
          </w:tcPr>
          <w:p w:rsidR="00A41713" w:rsidRDefault="00461F36">
            <w:pPr>
              <w:spacing w:after="0" w:line="30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序号</w:t>
            </w:r>
          </w:p>
        </w:tc>
        <w:tc>
          <w:tcPr>
            <w:tcW w:w="759" w:type="pct"/>
            <w:tcBorders>
              <w:top w:val="single" w:sz="4" w:space="0" w:color="auto"/>
              <w:bottom w:val="single" w:sz="4" w:space="0" w:color="auto"/>
            </w:tcBorders>
            <w:vAlign w:val="center"/>
          </w:tcPr>
          <w:p w:rsidR="00A41713" w:rsidRDefault="00461F36">
            <w:pPr>
              <w:spacing w:after="0" w:line="30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来源国家或组织</w:t>
            </w:r>
          </w:p>
        </w:tc>
        <w:tc>
          <w:tcPr>
            <w:tcW w:w="851" w:type="pct"/>
            <w:tcBorders>
              <w:top w:val="single" w:sz="4" w:space="0" w:color="auto"/>
              <w:bottom w:val="single" w:sz="4" w:space="0" w:color="auto"/>
            </w:tcBorders>
            <w:vAlign w:val="center"/>
          </w:tcPr>
          <w:p w:rsidR="00A41713" w:rsidRDefault="00461F36">
            <w:pPr>
              <w:spacing w:after="0" w:line="30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标准号</w:t>
            </w:r>
          </w:p>
        </w:tc>
        <w:tc>
          <w:tcPr>
            <w:tcW w:w="1582" w:type="pct"/>
            <w:tcBorders>
              <w:top w:val="single" w:sz="4" w:space="0" w:color="auto"/>
              <w:bottom w:val="single" w:sz="4" w:space="0" w:color="auto"/>
            </w:tcBorders>
            <w:vAlign w:val="center"/>
          </w:tcPr>
          <w:p w:rsidR="00A41713" w:rsidRDefault="00461F36">
            <w:pPr>
              <w:spacing w:after="0" w:line="30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标准名称</w:t>
            </w:r>
          </w:p>
        </w:tc>
        <w:tc>
          <w:tcPr>
            <w:tcW w:w="677" w:type="pct"/>
            <w:tcBorders>
              <w:top w:val="single" w:sz="4" w:space="0" w:color="auto"/>
              <w:bottom w:val="single" w:sz="4" w:space="0" w:color="auto"/>
            </w:tcBorders>
            <w:vAlign w:val="center"/>
          </w:tcPr>
          <w:p w:rsidR="00A41713" w:rsidRDefault="00461F36">
            <w:pPr>
              <w:spacing w:after="0" w:line="30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检测范围</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适用基质</w:t>
            </w:r>
          </w:p>
        </w:tc>
        <w:tc>
          <w:tcPr>
            <w:tcW w:w="766" w:type="pct"/>
            <w:tcBorders>
              <w:top w:val="single" w:sz="4" w:space="0" w:color="auto"/>
              <w:bottom w:val="single" w:sz="4" w:space="0" w:color="auto"/>
            </w:tcBorders>
            <w:vAlign w:val="center"/>
          </w:tcPr>
          <w:p w:rsidR="00A41713" w:rsidRDefault="00461F36">
            <w:pPr>
              <w:spacing w:after="0" w:line="30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与制修订标准的关系</w:t>
            </w:r>
          </w:p>
        </w:tc>
      </w:tr>
      <w:tr w:rsidR="00A41713">
        <w:trPr>
          <w:trHeight w:val="454"/>
          <w:jc w:val="center"/>
        </w:trPr>
        <w:tc>
          <w:tcPr>
            <w:tcW w:w="364" w:type="pct"/>
            <w:tcBorders>
              <w:top w:val="nil"/>
              <w:bottom w:val="nil"/>
            </w:tcBorders>
            <w:vAlign w:val="center"/>
          </w:tcPr>
          <w:p w:rsidR="00A41713" w:rsidRDefault="00461F36">
            <w:pPr>
              <w:spacing w:after="0" w:line="300" w:lineRule="auto"/>
              <w:jc w:val="center"/>
              <w:rPr>
                <w:rFonts w:ascii="Times New Roman" w:hAnsi="Times New Roman"/>
                <w:szCs w:val="21"/>
              </w:rPr>
            </w:pPr>
            <w:r>
              <w:rPr>
                <w:rFonts w:ascii="Times New Roman" w:hAnsi="Times New Roman" w:hint="eastAsia"/>
                <w:szCs w:val="21"/>
              </w:rPr>
              <w:t>1</w:t>
            </w:r>
          </w:p>
        </w:tc>
        <w:tc>
          <w:tcPr>
            <w:tcW w:w="759" w:type="pct"/>
            <w:tcBorders>
              <w:top w:val="nil"/>
              <w:bottom w:val="nil"/>
            </w:tcBorders>
            <w:vAlign w:val="center"/>
          </w:tcPr>
          <w:p w:rsidR="00A41713" w:rsidRDefault="00461F36">
            <w:pPr>
              <w:spacing w:after="0" w:line="300" w:lineRule="auto"/>
              <w:jc w:val="center"/>
              <w:rPr>
                <w:rFonts w:ascii="Times New Roman" w:hAnsi="Times New Roman"/>
                <w:szCs w:val="21"/>
              </w:rPr>
            </w:pPr>
            <w:r>
              <w:rPr>
                <w:rFonts w:ascii="Times New Roman" w:hAnsi="Times New Roman" w:hint="eastAsia"/>
                <w:szCs w:val="21"/>
              </w:rPr>
              <w:t>中国药典委员会</w:t>
            </w:r>
          </w:p>
        </w:tc>
        <w:tc>
          <w:tcPr>
            <w:tcW w:w="851" w:type="pct"/>
            <w:tcBorders>
              <w:top w:val="nil"/>
              <w:bottom w:val="nil"/>
            </w:tcBorders>
            <w:vAlign w:val="center"/>
          </w:tcPr>
          <w:p w:rsidR="00A41713" w:rsidRDefault="00461F36">
            <w:pPr>
              <w:spacing w:after="0" w:line="300" w:lineRule="auto"/>
              <w:jc w:val="center"/>
              <w:rPr>
                <w:rFonts w:ascii="Times New Roman" w:hAnsi="Times New Roman"/>
                <w:szCs w:val="21"/>
              </w:rPr>
            </w:pPr>
            <w:r>
              <w:rPr>
                <w:rFonts w:ascii="Times New Roman" w:hAnsi="Times New Roman" w:hint="eastAsia"/>
                <w:szCs w:val="21"/>
              </w:rPr>
              <w:t>/</w:t>
            </w:r>
          </w:p>
        </w:tc>
        <w:tc>
          <w:tcPr>
            <w:tcW w:w="1582" w:type="pct"/>
            <w:tcBorders>
              <w:top w:val="nil"/>
              <w:bottom w:val="nil"/>
            </w:tcBorders>
            <w:vAlign w:val="center"/>
          </w:tcPr>
          <w:p w:rsidR="00A41713" w:rsidRDefault="00461F36">
            <w:pPr>
              <w:spacing w:after="0" w:line="300" w:lineRule="auto"/>
              <w:jc w:val="center"/>
              <w:rPr>
                <w:rFonts w:ascii="Times New Roman" w:hAnsi="Times New Roman"/>
                <w:szCs w:val="21"/>
              </w:rPr>
            </w:pPr>
            <w:r>
              <w:rPr>
                <w:rFonts w:ascii="Times New Roman" w:hAnsi="Times New Roman" w:hint="eastAsia"/>
                <w:szCs w:val="21"/>
              </w:rPr>
              <w:t>洋葱伯克霍尔德菌群检查法</w:t>
            </w:r>
            <w:r>
              <w:rPr>
                <w:rFonts w:ascii="Times New Roman" w:hAnsi="Times New Roman" w:hint="eastAsia"/>
                <w:szCs w:val="21"/>
              </w:rPr>
              <w:t>（公示稿）</w:t>
            </w:r>
          </w:p>
        </w:tc>
        <w:tc>
          <w:tcPr>
            <w:tcW w:w="677" w:type="pct"/>
            <w:tcBorders>
              <w:top w:val="nil"/>
              <w:bottom w:val="nil"/>
            </w:tcBorders>
            <w:vAlign w:val="center"/>
          </w:tcPr>
          <w:p w:rsidR="00A41713" w:rsidRDefault="00461F36">
            <w:pPr>
              <w:spacing w:after="0" w:line="300" w:lineRule="auto"/>
              <w:jc w:val="center"/>
              <w:rPr>
                <w:rFonts w:ascii="Times New Roman" w:hAnsi="Times New Roman"/>
                <w:szCs w:val="21"/>
              </w:rPr>
            </w:pPr>
            <w:r>
              <w:rPr>
                <w:rFonts w:ascii="Times New Roman" w:hAnsi="Times New Roman" w:hint="eastAsia"/>
                <w:szCs w:val="21"/>
              </w:rPr>
              <w:t>药品</w:t>
            </w:r>
          </w:p>
        </w:tc>
        <w:tc>
          <w:tcPr>
            <w:tcW w:w="766" w:type="pct"/>
            <w:tcBorders>
              <w:top w:val="nil"/>
              <w:bottom w:val="nil"/>
            </w:tcBorders>
            <w:vAlign w:val="center"/>
          </w:tcPr>
          <w:p w:rsidR="00A41713" w:rsidRDefault="00461F36">
            <w:pPr>
              <w:spacing w:after="0" w:line="300" w:lineRule="auto"/>
              <w:jc w:val="center"/>
              <w:rPr>
                <w:rFonts w:ascii="Times New Roman" w:hAnsi="Times New Roman"/>
                <w:szCs w:val="21"/>
              </w:rPr>
            </w:pPr>
            <w:r>
              <w:rPr>
                <w:rFonts w:ascii="Times New Roman" w:hAnsi="Times New Roman" w:hint="eastAsia"/>
                <w:szCs w:val="21"/>
              </w:rPr>
              <w:t>非</w:t>
            </w:r>
            <w:r>
              <w:rPr>
                <w:rFonts w:ascii="Times New Roman" w:hAnsi="Times New Roman"/>
                <w:szCs w:val="21"/>
              </w:rPr>
              <w:t>等效</w:t>
            </w:r>
          </w:p>
        </w:tc>
      </w:tr>
      <w:tr w:rsidR="00A41713">
        <w:trPr>
          <w:trHeight w:val="454"/>
          <w:jc w:val="center"/>
        </w:trPr>
        <w:tc>
          <w:tcPr>
            <w:tcW w:w="364" w:type="pct"/>
            <w:tcBorders>
              <w:top w:val="nil"/>
              <w:bottom w:val="single" w:sz="4" w:space="0" w:color="auto"/>
            </w:tcBorders>
            <w:vAlign w:val="center"/>
          </w:tcPr>
          <w:p w:rsidR="00A41713" w:rsidRDefault="00461F36">
            <w:pPr>
              <w:spacing w:after="0" w:line="300" w:lineRule="auto"/>
              <w:jc w:val="center"/>
              <w:rPr>
                <w:rFonts w:ascii="Times New Roman" w:hAnsi="Times New Roman"/>
                <w:szCs w:val="21"/>
              </w:rPr>
            </w:pPr>
            <w:r>
              <w:rPr>
                <w:rFonts w:ascii="Times New Roman" w:hAnsi="Times New Roman" w:hint="eastAsia"/>
                <w:szCs w:val="21"/>
              </w:rPr>
              <w:t>2</w:t>
            </w:r>
          </w:p>
        </w:tc>
        <w:tc>
          <w:tcPr>
            <w:tcW w:w="759" w:type="pct"/>
            <w:tcBorders>
              <w:top w:val="nil"/>
              <w:bottom w:val="single" w:sz="4" w:space="0" w:color="auto"/>
            </w:tcBorders>
            <w:vAlign w:val="center"/>
          </w:tcPr>
          <w:p w:rsidR="00A41713" w:rsidRDefault="00461F36">
            <w:pPr>
              <w:spacing w:after="0" w:line="300" w:lineRule="auto"/>
              <w:jc w:val="center"/>
              <w:rPr>
                <w:rFonts w:ascii="Times New Roman" w:hAnsi="Times New Roman"/>
                <w:szCs w:val="21"/>
              </w:rPr>
            </w:pPr>
            <w:r>
              <w:rPr>
                <w:rFonts w:ascii="Times New Roman" w:hAnsi="Times New Roman" w:hint="eastAsia"/>
                <w:szCs w:val="21"/>
              </w:rPr>
              <w:t>国家出入境检验检疫局</w:t>
            </w:r>
          </w:p>
        </w:tc>
        <w:tc>
          <w:tcPr>
            <w:tcW w:w="851" w:type="pct"/>
            <w:tcBorders>
              <w:top w:val="nil"/>
              <w:bottom w:val="single" w:sz="4" w:space="0" w:color="auto"/>
            </w:tcBorders>
            <w:vAlign w:val="center"/>
          </w:tcPr>
          <w:p w:rsidR="00A41713" w:rsidRDefault="00461F36">
            <w:pPr>
              <w:spacing w:after="0" w:line="300" w:lineRule="auto"/>
              <w:jc w:val="center"/>
              <w:rPr>
                <w:rFonts w:ascii="Times New Roman" w:hAnsi="Times New Roman"/>
                <w:szCs w:val="21"/>
              </w:rPr>
            </w:pPr>
            <w:r>
              <w:rPr>
                <w:rFonts w:ascii="Times New Roman" w:hAnsi="Times New Roman" w:hint="eastAsia"/>
                <w:szCs w:val="21"/>
              </w:rPr>
              <w:t>SN/T 4684-2016</w:t>
            </w:r>
          </w:p>
        </w:tc>
        <w:tc>
          <w:tcPr>
            <w:tcW w:w="1582" w:type="pct"/>
            <w:tcBorders>
              <w:top w:val="nil"/>
              <w:bottom w:val="single" w:sz="4" w:space="0" w:color="auto"/>
            </w:tcBorders>
            <w:vAlign w:val="center"/>
          </w:tcPr>
          <w:p w:rsidR="00A41713" w:rsidRDefault="00461F36">
            <w:pPr>
              <w:spacing w:after="0" w:line="300" w:lineRule="auto"/>
              <w:jc w:val="center"/>
              <w:rPr>
                <w:rFonts w:ascii="Times New Roman" w:hAnsi="Times New Roman"/>
                <w:szCs w:val="21"/>
              </w:rPr>
            </w:pPr>
            <w:r>
              <w:rPr>
                <w:rFonts w:ascii="Times New Roman" w:hAnsi="Times New Roman" w:hint="eastAsia"/>
                <w:szCs w:val="21"/>
              </w:rPr>
              <w:t>进出口化妆品中洋葱伯克霍尔德</w:t>
            </w:r>
            <w:proofErr w:type="gramStart"/>
            <w:r>
              <w:rPr>
                <w:rFonts w:ascii="Times New Roman" w:hAnsi="Times New Roman" w:hint="eastAsia"/>
                <w:szCs w:val="21"/>
              </w:rPr>
              <w:t>菌</w:t>
            </w:r>
            <w:proofErr w:type="gramEnd"/>
            <w:r>
              <w:rPr>
                <w:rFonts w:ascii="Times New Roman" w:hAnsi="Times New Roman" w:hint="eastAsia"/>
                <w:szCs w:val="21"/>
              </w:rPr>
              <w:t>检验方法</w:t>
            </w:r>
          </w:p>
        </w:tc>
        <w:tc>
          <w:tcPr>
            <w:tcW w:w="677" w:type="pct"/>
            <w:tcBorders>
              <w:top w:val="nil"/>
              <w:bottom w:val="single" w:sz="4" w:space="0" w:color="auto"/>
            </w:tcBorders>
            <w:vAlign w:val="center"/>
          </w:tcPr>
          <w:p w:rsidR="00A41713" w:rsidRDefault="00461F36">
            <w:pPr>
              <w:spacing w:after="0" w:line="300" w:lineRule="auto"/>
              <w:jc w:val="center"/>
              <w:rPr>
                <w:rFonts w:ascii="Times New Roman" w:hAnsi="Times New Roman"/>
                <w:szCs w:val="21"/>
              </w:rPr>
            </w:pPr>
            <w:r>
              <w:rPr>
                <w:rFonts w:ascii="Times New Roman" w:hAnsi="Times New Roman" w:hint="eastAsia"/>
                <w:szCs w:val="21"/>
              </w:rPr>
              <w:t>化妆品</w:t>
            </w:r>
          </w:p>
        </w:tc>
        <w:tc>
          <w:tcPr>
            <w:tcW w:w="766" w:type="pct"/>
            <w:tcBorders>
              <w:top w:val="nil"/>
              <w:bottom w:val="single" w:sz="4" w:space="0" w:color="auto"/>
            </w:tcBorders>
            <w:vAlign w:val="center"/>
          </w:tcPr>
          <w:p w:rsidR="00A41713" w:rsidRDefault="00461F36">
            <w:pPr>
              <w:spacing w:after="0" w:line="300" w:lineRule="auto"/>
              <w:jc w:val="center"/>
              <w:rPr>
                <w:rFonts w:ascii="Times New Roman" w:hAnsi="Times New Roman"/>
                <w:szCs w:val="21"/>
              </w:rPr>
            </w:pPr>
            <w:r>
              <w:rPr>
                <w:rFonts w:ascii="Times New Roman" w:hAnsi="Times New Roman" w:hint="eastAsia"/>
                <w:szCs w:val="21"/>
              </w:rPr>
              <w:t>非</w:t>
            </w:r>
            <w:r>
              <w:rPr>
                <w:rFonts w:ascii="Times New Roman" w:hAnsi="Times New Roman"/>
                <w:szCs w:val="21"/>
              </w:rPr>
              <w:t>等效</w:t>
            </w:r>
          </w:p>
        </w:tc>
      </w:tr>
      <w:tr w:rsidR="00A41713">
        <w:trPr>
          <w:trHeight w:val="454"/>
          <w:jc w:val="center"/>
        </w:trPr>
        <w:tc>
          <w:tcPr>
            <w:tcW w:w="364" w:type="pct"/>
            <w:tcBorders>
              <w:top w:val="single" w:sz="4" w:space="0" w:color="auto"/>
              <w:bottom w:val="single" w:sz="4" w:space="0" w:color="auto"/>
            </w:tcBorders>
            <w:vAlign w:val="center"/>
          </w:tcPr>
          <w:p w:rsidR="00A41713" w:rsidRDefault="00461F36">
            <w:pPr>
              <w:spacing w:after="0" w:line="300" w:lineRule="auto"/>
              <w:jc w:val="center"/>
              <w:rPr>
                <w:rFonts w:ascii="Times New Roman" w:hAnsi="Times New Roman"/>
                <w:szCs w:val="21"/>
              </w:rPr>
            </w:pPr>
            <w:r>
              <w:rPr>
                <w:rFonts w:ascii="Times New Roman" w:hAnsi="Times New Roman" w:hint="eastAsia"/>
                <w:szCs w:val="21"/>
              </w:rPr>
              <w:t>3</w:t>
            </w:r>
          </w:p>
        </w:tc>
        <w:tc>
          <w:tcPr>
            <w:tcW w:w="759" w:type="pct"/>
            <w:tcBorders>
              <w:top w:val="single" w:sz="4" w:space="0" w:color="auto"/>
              <w:bottom w:val="single" w:sz="4" w:space="0" w:color="auto"/>
            </w:tcBorders>
            <w:vAlign w:val="center"/>
          </w:tcPr>
          <w:p w:rsidR="00A41713" w:rsidRDefault="00461F36">
            <w:pPr>
              <w:spacing w:after="0" w:line="300" w:lineRule="auto"/>
              <w:jc w:val="center"/>
              <w:rPr>
                <w:rFonts w:ascii="Times New Roman" w:hAnsi="Times New Roman"/>
                <w:szCs w:val="21"/>
              </w:rPr>
            </w:pPr>
            <w:r>
              <w:rPr>
                <w:rFonts w:ascii="Times New Roman" w:hAnsi="Times New Roman" w:hint="eastAsia"/>
                <w:szCs w:val="21"/>
              </w:rPr>
              <w:t>国家出入境</w:t>
            </w:r>
            <w:r>
              <w:rPr>
                <w:rFonts w:ascii="Times New Roman" w:hAnsi="Times New Roman" w:hint="eastAsia"/>
                <w:szCs w:val="21"/>
              </w:rPr>
              <w:lastRenderedPageBreak/>
              <w:t>检验检疫局</w:t>
            </w:r>
          </w:p>
        </w:tc>
        <w:tc>
          <w:tcPr>
            <w:tcW w:w="851" w:type="pct"/>
            <w:tcBorders>
              <w:top w:val="single" w:sz="4" w:space="0" w:color="auto"/>
              <w:bottom w:val="single" w:sz="4" w:space="0" w:color="auto"/>
            </w:tcBorders>
            <w:vAlign w:val="center"/>
          </w:tcPr>
          <w:p w:rsidR="00A41713" w:rsidRDefault="00461F36">
            <w:pPr>
              <w:spacing w:after="0" w:line="300" w:lineRule="auto"/>
              <w:jc w:val="center"/>
              <w:rPr>
                <w:rFonts w:ascii="Times New Roman" w:hAnsi="Times New Roman"/>
                <w:szCs w:val="21"/>
              </w:rPr>
            </w:pPr>
            <w:r>
              <w:rPr>
                <w:rFonts w:ascii="Times New Roman" w:hAnsi="Times New Roman" w:hint="eastAsia"/>
                <w:szCs w:val="21"/>
              </w:rPr>
              <w:lastRenderedPageBreak/>
              <w:t xml:space="preserve">SN/T </w:t>
            </w:r>
            <w:r>
              <w:rPr>
                <w:rFonts w:ascii="Times New Roman" w:hAnsi="Times New Roman" w:hint="eastAsia"/>
                <w:szCs w:val="21"/>
              </w:rPr>
              <w:lastRenderedPageBreak/>
              <w:t>4485-2016</w:t>
            </w:r>
          </w:p>
        </w:tc>
        <w:tc>
          <w:tcPr>
            <w:tcW w:w="1582" w:type="pct"/>
            <w:tcBorders>
              <w:top w:val="single" w:sz="4" w:space="0" w:color="auto"/>
              <w:bottom w:val="single" w:sz="4" w:space="0" w:color="auto"/>
            </w:tcBorders>
            <w:vAlign w:val="center"/>
          </w:tcPr>
          <w:p w:rsidR="00A41713" w:rsidRDefault="00461F36">
            <w:pPr>
              <w:spacing w:after="0" w:line="300" w:lineRule="auto"/>
              <w:jc w:val="center"/>
              <w:rPr>
                <w:rFonts w:ascii="Times New Roman" w:hAnsi="Times New Roman"/>
                <w:szCs w:val="21"/>
              </w:rPr>
            </w:pPr>
            <w:r>
              <w:rPr>
                <w:rFonts w:ascii="Times New Roman" w:hAnsi="Times New Roman" w:hint="eastAsia"/>
                <w:szCs w:val="21"/>
              </w:rPr>
              <w:lastRenderedPageBreak/>
              <w:t>进出口口腔清洁类产品中洋</w:t>
            </w:r>
            <w:r>
              <w:rPr>
                <w:rFonts w:ascii="Times New Roman" w:hAnsi="Times New Roman" w:hint="eastAsia"/>
                <w:szCs w:val="21"/>
              </w:rPr>
              <w:lastRenderedPageBreak/>
              <w:t>葱伯克霍尔德</w:t>
            </w:r>
            <w:proofErr w:type="gramStart"/>
            <w:r>
              <w:rPr>
                <w:rFonts w:ascii="Times New Roman" w:hAnsi="Times New Roman" w:hint="eastAsia"/>
                <w:szCs w:val="21"/>
              </w:rPr>
              <w:t>菌</w:t>
            </w:r>
            <w:proofErr w:type="gramEnd"/>
            <w:r>
              <w:rPr>
                <w:rFonts w:ascii="Times New Roman" w:hAnsi="Times New Roman" w:hint="eastAsia"/>
                <w:szCs w:val="21"/>
              </w:rPr>
              <w:t>检验方法</w:t>
            </w:r>
          </w:p>
        </w:tc>
        <w:tc>
          <w:tcPr>
            <w:tcW w:w="677" w:type="pct"/>
            <w:tcBorders>
              <w:top w:val="single" w:sz="4" w:space="0" w:color="auto"/>
              <w:bottom w:val="single" w:sz="4" w:space="0" w:color="auto"/>
            </w:tcBorders>
            <w:vAlign w:val="center"/>
          </w:tcPr>
          <w:p w:rsidR="00A41713" w:rsidRDefault="00461F36">
            <w:pPr>
              <w:spacing w:after="0" w:line="300" w:lineRule="auto"/>
              <w:jc w:val="center"/>
              <w:rPr>
                <w:rFonts w:ascii="Times New Roman" w:hAnsi="Times New Roman"/>
                <w:szCs w:val="21"/>
              </w:rPr>
            </w:pPr>
            <w:r>
              <w:rPr>
                <w:rFonts w:ascii="Times New Roman" w:hAnsi="Times New Roman" w:hint="eastAsia"/>
                <w:szCs w:val="21"/>
              </w:rPr>
              <w:lastRenderedPageBreak/>
              <w:t>牙膏</w:t>
            </w:r>
          </w:p>
        </w:tc>
        <w:tc>
          <w:tcPr>
            <w:tcW w:w="766" w:type="pct"/>
            <w:tcBorders>
              <w:top w:val="single" w:sz="4" w:space="0" w:color="auto"/>
              <w:bottom w:val="single" w:sz="4" w:space="0" w:color="auto"/>
            </w:tcBorders>
            <w:vAlign w:val="center"/>
          </w:tcPr>
          <w:p w:rsidR="00A41713" w:rsidRDefault="00461F36">
            <w:pPr>
              <w:spacing w:after="0" w:line="300" w:lineRule="auto"/>
              <w:jc w:val="center"/>
              <w:rPr>
                <w:rFonts w:ascii="Times New Roman" w:hAnsi="Times New Roman"/>
                <w:szCs w:val="21"/>
              </w:rPr>
            </w:pPr>
            <w:r>
              <w:rPr>
                <w:rFonts w:ascii="Times New Roman" w:hAnsi="Times New Roman" w:hint="eastAsia"/>
                <w:szCs w:val="21"/>
              </w:rPr>
              <w:t>非</w:t>
            </w:r>
            <w:r>
              <w:rPr>
                <w:rFonts w:ascii="Times New Roman" w:hAnsi="Times New Roman"/>
                <w:szCs w:val="21"/>
              </w:rPr>
              <w:t>等效</w:t>
            </w:r>
          </w:p>
        </w:tc>
      </w:tr>
    </w:tbl>
    <w:p w:rsidR="00A41713" w:rsidRDefault="00461F36">
      <w:pPr>
        <w:numPr>
          <w:ilvl w:val="0"/>
          <w:numId w:val="1"/>
        </w:numPr>
        <w:spacing w:beforeLines="50" w:before="156" w:afterLines="50" w:after="156" w:line="300" w:lineRule="auto"/>
        <w:rPr>
          <w:rFonts w:ascii="Times New Roman" w:eastAsia="黑体" w:hAnsi="Times New Roman"/>
          <w:szCs w:val="21"/>
        </w:rPr>
      </w:pPr>
      <w:r>
        <w:rPr>
          <w:rFonts w:ascii="Times New Roman" w:eastAsia="黑体" w:hAnsi="Times New Roman" w:hint="eastAsia"/>
          <w:szCs w:val="21"/>
        </w:rPr>
        <w:lastRenderedPageBreak/>
        <w:t>与规范中原方法的对比情况</w:t>
      </w:r>
    </w:p>
    <w:p w:rsidR="00A41713" w:rsidRDefault="00461F36">
      <w:pPr>
        <w:spacing w:after="0" w:line="300" w:lineRule="auto"/>
        <w:ind w:firstLineChars="200" w:firstLine="420"/>
        <w:rPr>
          <w:rFonts w:ascii="Times New Roman" w:hAnsi="Times New Roman"/>
          <w:szCs w:val="21"/>
        </w:rPr>
      </w:pPr>
      <w:r>
        <w:rPr>
          <w:rFonts w:ascii="Times New Roman" w:hAnsi="Times New Roman" w:hint="eastAsia"/>
          <w:szCs w:val="21"/>
        </w:rPr>
        <w:t>《</w:t>
      </w:r>
      <w:r>
        <w:rPr>
          <w:rFonts w:ascii="Times New Roman" w:hAnsi="Times New Roman" w:hint="eastAsia"/>
          <w:szCs w:val="21"/>
        </w:rPr>
        <w:t>规范</w:t>
      </w:r>
      <w:r>
        <w:rPr>
          <w:rFonts w:ascii="Times New Roman" w:hAnsi="Times New Roman" w:hint="eastAsia"/>
          <w:szCs w:val="21"/>
        </w:rPr>
        <w:t>》</w:t>
      </w:r>
      <w:r>
        <w:rPr>
          <w:rFonts w:ascii="Times New Roman" w:hAnsi="Times New Roman" w:hint="eastAsia"/>
          <w:szCs w:val="21"/>
        </w:rPr>
        <w:t>中未收录相关</w:t>
      </w:r>
      <w:r>
        <w:rPr>
          <w:rFonts w:ascii="Times New Roman" w:hAnsi="Times New Roman" w:hint="eastAsia"/>
          <w:szCs w:val="21"/>
        </w:rPr>
        <w:t>方法</w:t>
      </w:r>
      <w:r>
        <w:rPr>
          <w:rFonts w:ascii="Times New Roman" w:hAnsi="Times New Roman" w:hint="eastAsia"/>
          <w:szCs w:val="21"/>
        </w:rPr>
        <w:t>，</w:t>
      </w:r>
      <w:r>
        <w:rPr>
          <w:rFonts w:ascii="Times New Roman" w:hAnsi="Times New Roman" w:hint="eastAsia"/>
          <w:szCs w:val="21"/>
        </w:rPr>
        <w:t>本</w:t>
      </w:r>
      <w:r>
        <w:rPr>
          <w:rFonts w:ascii="Times New Roman" w:hAnsi="Times New Roman" w:hint="eastAsia"/>
          <w:szCs w:val="21"/>
        </w:rPr>
        <w:t>方法为</w:t>
      </w:r>
      <w:r>
        <w:rPr>
          <w:rFonts w:ascii="Times New Roman" w:hAnsi="Times New Roman" w:hint="eastAsia"/>
          <w:szCs w:val="21"/>
        </w:rPr>
        <w:t>新</w:t>
      </w:r>
      <w:r>
        <w:rPr>
          <w:rFonts w:ascii="Times New Roman" w:hAnsi="Times New Roman" w:hint="eastAsia"/>
          <w:szCs w:val="21"/>
        </w:rPr>
        <w:t>制定</w:t>
      </w:r>
      <w:r>
        <w:rPr>
          <w:rFonts w:ascii="Times New Roman" w:hAnsi="Times New Roman" w:hint="eastAsia"/>
          <w:szCs w:val="21"/>
        </w:rPr>
        <w:t>的</w:t>
      </w:r>
      <w:r>
        <w:rPr>
          <w:rFonts w:ascii="Times New Roman" w:hAnsi="Times New Roman" w:hint="eastAsia"/>
          <w:szCs w:val="21"/>
        </w:rPr>
        <w:t>方法。</w:t>
      </w:r>
    </w:p>
    <w:p w:rsidR="00A41713" w:rsidRDefault="00461F36">
      <w:pPr>
        <w:numPr>
          <w:ilvl w:val="0"/>
          <w:numId w:val="1"/>
        </w:numPr>
        <w:spacing w:beforeLines="50" w:before="156" w:afterLines="50" w:after="156" w:line="300" w:lineRule="auto"/>
        <w:rPr>
          <w:rFonts w:ascii="Times New Roman" w:eastAsia="黑体" w:hAnsi="Times New Roman"/>
          <w:szCs w:val="21"/>
        </w:rPr>
      </w:pPr>
      <w:r>
        <w:rPr>
          <w:rFonts w:ascii="Times New Roman" w:eastAsia="黑体" w:hAnsi="Times New Roman" w:hint="eastAsia"/>
          <w:szCs w:val="21"/>
        </w:rPr>
        <w:t>国际相关标准情况</w:t>
      </w:r>
    </w:p>
    <w:p w:rsidR="00A41713" w:rsidRDefault="00461F36">
      <w:pPr>
        <w:spacing w:after="0" w:line="300" w:lineRule="auto"/>
        <w:ind w:firstLineChars="200" w:firstLine="420"/>
        <w:rPr>
          <w:rFonts w:ascii="Times New Roman" w:hAnsi="Times New Roman"/>
          <w:szCs w:val="21"/>
        </w:rPr>
      </w:pPr>
      <w:r>
        <w:rPr>
          <w:rFonts w:ascii="Times New Roman" w:hAnsi="Times New Roman" w:hint="eastAsia"/>
          <w:szCs w:val="21"/>
        </w:rPr>
        <w:t>国际上主要的洋葱伯克霍尔德</w:t>
      </w:r>
      <w:proofErr w:type="gramStart"/>
      <w:r>
        <w:rPr>
          <w:rFonts w:ascii="Times New Roman" w:hAnsi="Times New Roman" w:hint="eastAsia"/>
          <w:szCs w:val="21"/>
        </w:rPr>
        <w:t>菌</w:t>
      </w:r>
      <w:proofErr w:type="gramEnd"/>
      <w:r>
        <w:rPr>
          <w:rFonts w:ascii="Times New Roman" w:hAnsi="Times New Roman" w:hint="eastAsia"/>
          <w:szCs w:val="21"/>
        </w:rPr>
        <w:t>检验方法为</w:t>
      </w:r>
      <w:r>
        <w:rPr>
          <w:rFonts w:ascii="Times New Roman" w:hAnsi="Times New Roman"/>
          <w:szCs w:val="21"/>
        </w:rPr>
        <w:t>USP &lt;</w:t>
      </w:r>
      <w:r>
        <w:rPr>
          <w:rFonts w:ascii="Times New Roman" w:hAnsi="Times New Roman" w:hint="eastAsia"/>
          <w:szCs w:val="21"/>
        </w:rPr>
        <w:t>60</w:t>
      </w:r>
      <w:r>
        <w:rPr>
          <w:rFonts w:ascii="Times New Roman" w:hAnsi="Times New Roman"/>
          <w:szCs w:val="21"/>
        </w:rPr>
        <w:t>&gt; MICROBIOLOGICAL EXAMINATION OF NONSTERILE PRODUCTS-TESTS FOR BURKHOLDERIA CEPACIA COMPLEX</w:t>
      </w:r>
      <w:r>
        <w:rPr>
          <w:rFonts w:ascii="Times New Roman" w:hAnsi="Times New Roman" w:hint="eastAsia"/>
          <w:szCs w:val="21"/>
        </w:rPr>
        <w:t>。</w:t>
      </w:r>
    </w:p>
    <w:p w:rsidR="00A41713" w:rsidRDefault="00461F36">
      <w:pPr>
        <w:spacing w:beforeLines="50" w:before="156" w:afterLines="50" w:after="156" w:line="300" w:lineRule="auto"/>
        <w:ind w:firstLineChars="200" w:firstLine="420"/>
        <w:jc w:val="center"/>
        <w:rPr>
          <w:szCs w:val="21"/>
        </w:rPr>
      </w:pPr>
      <w:r>
        <w:rPr>
          <w:rFonts w:ascii="黑体" w:eastAsia="黑体" w:hAnsi="宋体" w:cs="Arial" w:hint="eastAsia"/>
          <w:szCs w:val="21"/>
        </w:rPr>
        <w:t>表</w:t>
      </w:r>
      <w:r>
        <w:rPr>
          <w:rFonts w:ascii="Times New Roman" w:eastAsia="黑体" w:hAnsi="Times New Roman" w:hint="eastAsia"/>
          <w:szCs w:val="21"/>
        </w:rPr>
        <w:t xml:space="preserve">2 </w:t>
      </w:r>
      <w:r>
        <w:rPr>
          <w:rFonts w:ascii="Times New Roman" w:eastAsia="黑体" w:hAnsi="Times New Roman" w:hint="eastAsia"/>
          <w:szCs w:val="21"/>
        </w:rPr>
        <w:t>国际</w:t>
      </w:r>
      <w:r>
        <w:rPr>
          <w:rFonts w:ascii="黑体" w:eastAsia="黑体" w:hAnsi="宋体" w:cs="Arial" w:hint="eastAsia"/>
          <w:szCs w:val="21"/>
        </w:rPr>
        <w:t>主要相关标准列表</w:t>
      </w:r>
    </w:p>
    <w:tbl>
      <w:tblPr>
        <w:tblW w:w="5181" w:type="pct"/>
        <w:jc w:val="center"/>
        <w:tblBorders>
          <w:top w:val="single" w:sz="4" w:space="0" w:color="auto"/>
          <w:bottom w:val="single" w:sz="4" w:space="0" w:color="auto"/>
        </w:tblBorders>
        <w:tblLayout w:type="fixed"/>
        <w:tblLook w:val="04A0" w:firstRow="1" w:lastRow="0" w:firstColumn="1" w:lastColumn="0" w:noHBand="0" w:noVBand="1"/>
      </w:tblPr>
      <w:tblGrid>
        <w:gridCol w:w="718"/>
        <w:gridCol w:w="1212"/>
        <w:gridCol w:w="1115"/>
        <w:gridCol w:w="3177"/>
        <w:gridCol w:w="1250"/>
        <w:gridCol w:w="1358"/>
      </w:tblGrid>
      <w:tr w:rsidR="00A41713">
        <w:trPr>
          <w:trHeight w:val="555"/>
          <w:jc w:val="center"/>
        </w:trPr>
        <w:tc>
          <w:tcPr>
            <w:tcW w:w="406" w:type="pct"/>
            <w:tcBorders>
              <w:top w:val="single" w:sz="4" w:space="0" w:color="auto"/>
              <w:bottom w:val="single" w:sz="4" w:space="0" w:color="auto"/>
            </w:tcBorders>
            <w:vAlign w:val="center"/>
          </w:tcPr>
          <w:p w:rsidR="00A41713" w:rsidRDefault="00461F36">
            <w:pPr>
              <w:spacing w:after="0" w:line="30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序号</w:t>
            </w:r>
          </w:p>
        </w:tc>
        <w:tc>
          <w:tcPr>
            <w:tcW w:w="686" w:type="pct"/>
            <w:tcBorders>
              <w:top w:val="single" w:sz="4" w:space="0" w:color="auto"/>
              <w:bottom w:val="single" w:sz="4" w:space="0" w:color="auto"/>
            </w:tcBorders>
            <w:vAlign w:val="center"/>
          </w:tcPr>
          <w:p w:rsidR="00A41713" w:rsidRDefault="00461F36">
            <w:pPr>
              <w:spacing w:after="0" w:line="30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来源国家或组织</w:t>
            </w:r>
          </w:p>
        </w:tc>
        <w:tc>
          <w:tcPr>
            <w:tcW w:w="631" w:type="pct"/>
            <w:tcBorders>
              <w:top w:val="single" w:sz="4" w:space="0" w:color="auto"/>
              <w:bottom w:val="single" w:sz="4" w:space="0" w:color="auto"/>
            </w:tcBorders>
            <w:vAlign w:val="center"/>
          </w:tcPr>
          <w:p w:rsidR="00A41713" w:rsidRDefault="00461F36">
            <w:pPr>
              <w:spacing w:after="0" w:line="30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标准号</w:t>
            </w:r>
          </w:p>
        </w:tc>
        <w:tc>
          <w:tcPr>
            <w:tcW w:w="1798" w:type="pct"/>
            <w:tcBorders>
              <w:top w:val="single" w:sz="4" w:space="0" w:color="auto"/>
              <w:bottom w:val="single" w:sz="4" w:space="0" w:color="auto"/>
            </w:tcBorders>
            <w:vAlign w:val="center"/>
          </w:tcPr>
          <w:p w:rsidR="00A41713" w:rsidRDefault="00461F36">
            <w:pPr>
              <w:spacing w:after="0" w:line="30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标准名称</w:t>
            </w:r>
          </w:p>
        </w:tc>
        <w:tc>
          <w:tcPr>
            <w:tcW w:w="708" w:type="pct"/>
            <w:tcBorders>
              <w:top w:val="single" w:sz="4" w:space="0" w:color="auto"/>
              <w:bottom w:val="single" w:sz="4" w:space="0" w:color="auto"/>
            </w:tcBorders>
            <w:vAlign w:val="center"/>
          </w:tcPr>
          <w:p w:rsidR="00A41713" w:rsidRDefault="00461F36">
            <w:pPr>
              <w:spacing w:after="0" w:line="30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检测范围</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适用基质</w:t>
            </w:r>
          </w:p>
        </w:tc>
        <w:tc>
          <w:tcPr>
            <w:tcW w:w="769" w:type="pct"/>
            <w:tcBorders>
              <w:top w:val="single" w:sz="4" w:space="0" w:color="auto"/>
              <w:bottom w:val="single" w:sz="4" w:space="0" w:color="auto"/>
            </w:tcBorders>
            <w:vAlign w:val="center"/>
          </w:tcPr>
          <w:p w:rsidR="00A41713" w:rsidRDefault="00461F36">
            <w:pPr>
              <w:spacing w:after="0" w:line="30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与制修订标准的关系</w:t>
            </w:r>
          </w:p>
        </w:tc>
      </w:tr>
      <w:tr w:rsidR="00A41713">
        <w:trPr>
          <w:trHeight w:val="781"/>
          <w:jc w:val="center"/>
        </w:trPr>
        <w:tc>
          <w:tcPr>
            <w:tcW w:w="406" w:type="pct"/>
            <w:tcBorders>
              <w:top w:val="single" w:sz="4" w:space="0" w:color="auto"/>
              <w:bottom w:val="single" w:sz="4" w:space="0" w:color="auto"/>
            </w:tcBorders>
            <w:vAlign w:val="center"/>
          </w:tcPr>
          <w:p w:rsidR="00A41713" w:rsidRDefault="00461F36">
            <w:pPr>
              <w:spacing w:after="0" w:line="300" w:lineRule="auto"/>
              <w:jc w:val="center"/>
              <w:rPr>
                <w:rFonts w:ascii="Times New Roman" w:hAnsi="Times New Roman"/>
                <w:szCs w:val="21"/>
              </w:rPr>
            </w:pPr>
            <w:r>
              <w:rPr>
                <w:rFonts w:ascii="Times New Roman" w:hAnsi="Times New Roman"/>
                <w:szCs w:val="21"/>
              </w:rPr>
              <w:t>1</w:t>
            </w:r>
          </w:p>
        </w:tc>
        <w:tc>
          <w:tcPr>
            <w:tcW w:w="686" w:type="pct"/>
            <w:tcBorders>
              <w:top w:val="single" w:sz="4" w:space="0" w:color="auto"/>
              <w:bottom w:val="single" w:sz="4" w:space="0" w:color="auto"/>
            </w:tcBorders>
            <w:vAlign w:val="center"/>
          </w:tcPr>
          <w:p w:rsidR="00A41713" w:rsidRDefault="00461F36">
            <w:pPr>
              <w:spacing w:after="0" w:line="300" w:lineRule="auto"/>
              <w:jc w:val="center"/>
              <w:rPr>
                <w:rFonts w:ascii="Times New Roman" w:hAnsi="Times New Roman"/>
                <w:szCs w:val="21"/>
              </w:rPr>
            </w:pPr>
            <w:r>
              <w:rPr>
                <w:rFonts w:ascii="Times New Roman" w:hAnsi="Times New Roman" w:hint="eastAsia"/>
                <w:szCs w:val="21"/>
              </w:rPr>
              <w:t>美国药典委员会</w:t>
            </w:r>
          </w:p>
        </w:tc>
        <w:tc>
          <w:tcPr>
            <w:tcW w:w="631" w:type="pct"/>
            <w:tcBorders>
              <w:top w:val="single" w:sz="4" w:space="0" w:color="auto"/>
              <w:bottom w:val="single" w:sz="4" w:space="0" w:color="auto"/>
            </w:tcBorders>
            <w:vAlign w:val="center"/>
          </w:tcPr>
          <w:p w:rsidR="00A41713" w:rsidRDefault="00461F36">
            <w:pPr>
              <w:spacing w:after="0" w:line="300" w:lineRule="auto"/>
              <w:jc w:val="center"/>
              <w:rPr>
                <w:rFonts w:ascii="Times New Roman" w:hAnsi="Times New Roman"/>
                <w:szCs w:val="21"/>
              </w:rPr>
            </w:pPr>
            <w:r>
              <w:rPr>
                <w:rFonts w:ascii="Times New Roman" w:hAnsi="Times New Roman" w:hint="eastAsia"/>
                <w:szCs w:val="21"/>
              </w:rPr>
              <w:t>USP&lt;60&gt;</w:t>
            </w:r>
          </w:p>
        </w:tc>
        <w:tc>
          <w:tcPr>
            <w:tcW w:w="1798" w:type="pct"/>
            <w:tcBorders>
              <w:top w:val="single" w:sz="4" w:space="0" w:color="auto"/>
              <w:bottom w:val="single" w:sz="4" w:space="0" w:color="auto"/>
            </w:tcBorders>
            <w:vAlign w:val="center"/>
          </w:tcPr>
          <w:p w:rsidR="00A41713" w:rsidRDefault="00461F36">
            <w:pPr>
              <w:spacing w:after="0" w:line="300" w:lineRule="auto"/>
              <w:jc w:val="center"/>
              <w:rPr>
                <w:rFonts w:ascii="Times New Roman" w:hAnsi="Times New Roman"/>
                <w:szCs w:val="21"/>
              </w:rPr>
            </w:pPr>
            <w:r>
              <w:rPr>
                <w:rFonts w:ascii="Times New Roman" w:hAnsi="Times New Roman"/>
                <w:szCs w:val="21"/>
              </w:rPr>
              <w:t>MICROBIOLOGICAL EXAMINATION OF NONSTERILE PRODUCTS-TESTS FOR BURKHOLDERIA CEPACIA COMPLEX</w:t>
            </w:r>
          </w:p>
        </w:tc>
        <w:tc>
          <w:tcPr>
            <w:tcW w:w="708" w:type="pct"/>
            <w:tcBorders>
              <w:top w:val="single" w:sz="4" w:space="0" w:color="auto"/>
              <w:bottom w:val="single" w:sz="4" w:space="0" w:color="auto"/>
            </w:tcBorders>
            <w:vAlign w:val="center"/>
          </w:tcPr>
          <w:p w:rsidR="00A41713" w:rsidRDefault="00461F36">
            <w:pPr>
              <w:spacing w:after="0" w:line="300" w:lineRule="auto"/>
              <w:jc w:val="center"/>
              <w:rPr>
                <w:rFonts w:ascii="Times New Roman" w:hAnsi="Times New Roman"/>
                <w:szCs w:val="21"/>
              </w:rPr>
            </w:pPr>
            <w:r>
              <w:rPr>
                <w:rFonts w:ascii="Times New Roman" w:hAnsi="Times New Roman" w:hint="eastAsia"/>
                <w:szCs w:val="21"/>
              </w:rPr>
              <w:t>药品</w:t>
            </w:r>
          </w:p>
        </w:tc>
        <w:tc>
          <w:tcPr>
            <w:tcW w:w="769" w:type="pct"/>
            <w:tcBorders>
              <w:top w:val="single" w:sz="4" w:space="0" w:color="auto"/>
              <w:bottom w:val="single" w:sz="4" w:space="0" w:color="auto"/>
            </w:tcBorders>
            <w:vAlign w:val="center"/>
          </w:tcPr>
          <w:p w:rsidR="00A41713" w:rsidRDefault="00461F36">
            <w:pPr>
              <w:spacing w:after="0" w:line="300" w:lineRule="auto"/>
              <w:jc w:val="center"/>
              <w:rPr>
                <w:rFonts w:ascii="Times New Roman" w:hAnsi="Times New Roman"/>
                <w:szCs w:val="21"/>
              </w:rPr>
            </w:pPr>
            <w:r>
              <w:rPr>
                <w:rFonts w:ascii="Times New Roman" w:hAnsi="Times New Roman"/>
                <w:szCs w:val="21"/>
              </w:rPr>
              <w:t>非等效</w:t>
            </w:r>
          </w:p>
        </w:tc>
      </w:tr>
    </w:tbl>
    <w:p w:rsidR="00A41713" w:rsidRDefault="00461F36">
      <w:pPr>
        <w:spacing w:beforeLines="50" w:before="156" w:afterLines="50" w:after="156" w:line="300" w:lineRule="auto"/>
        <w:rPr>
          <w:rFonts w:ascii="Times New Roman" w:eastAsia="黑体" w:hAnsi="Times New Roman"/>
          <w:szCs w:val="21"/>
        </w:rPr>
      </w:pPr>
      <w:bookmarkStart w:id="24" w:name="OLE_LINK8"/>
      <w:bookmarkStart w:id="25" w:name="OLE_LINK7"/>
      <w:r>
        <w:rPr>
          <w:rFonts w:ascii="Times New Roman" w:eastAsia="黑体" w:hAnsi="Times New Roman" w:hint="eastAsia"/>
          <w:szCs w:val="21"/>
        </w:rPr>
        <w:t>六、实验室验证情况</w:t>
      </w:r>
    </w:p>
    <w:p w:rsidR="00A41713" w:rsidRDefault="00461F36">
      <w:pPr>
        <w:spacing w:after="0" w:line="300" w:lineRule="auto"/>
        <w:ind w:firstLineChars="200" w:firstLine="420"/>
        <w:rPr>
          <w:rFonts w:ascii="Times New Roman" w:hAnsi="Times New Roman"/>
          <w:szCs w:val="21"/>
        </w:rPr>
      </w:pPr>
      <w:bookmarkStart w:id="26" w:name="OLE_LINK9"/>
      <w:bookmarkStart w:id="27" w:name="OLE_LINK10"/>
      <w:bookmarkStart w:id="28" w:name="OLE_LINK6"/>
      <w:bookmarkStart w:id="29" w:name="OLE_LINK1"/>
      <w:r>
        <w:rPr>
          <w:rFonts w:ascii="Times New Roman" w:hAnsi="Times New Roman"/>
          <w:szCs w:val="21"/>
        </w:rPr>
        <w:t>本次洋葱伯克霍尔德菌群</w:t>
      </w:r>
      <w:r w:rsidR="007461D7">
        <w:rPr>
          <w:rFonts w:ascii="Times New Roman" w:hAnsi="Times New Roman" w:hint="eastAsia"/>
          <w:szCs w:val="21"/>
        </w:rPr>
        <w:t>（</w:t>
      </w:r>
      <w:r w:rsidR="007461D7">
        <w:rPr>
          <w:rFonts w:ascii="Times New Roman" w:hAnsi="Times New Roman"/>
          <w:szCs w:val="21"/>
        </w:rPr>
        <w:t>Bcc</w:t>
      </w:r>
      <w:r w:rsidR="007461D7">
        <w:rPr>
          <w:rFonts w:ascii="Times New Roman" w:hAnsi="Times New Roman" w:hint="eastAsia"/>
          <w:szCs w:val="21"/>
        </w:rPr>
        <w:t>）</w:t>
      </w:r>
      <w:r>
        <w:rPr>
          <w:rFonts w:ascii="Times New Roman" w:hAnsi="Times New Roman"/>
          <w:szCs w:val="21"/>
        </w:rPr>
        <w:t>检验方法制定，先通过比对不同标准确定培养基，结合《规范》一致性及实验室实操难度选用生化鉴定法，后续完成专属性、检出限、适用性验证及</w:t>
      </w:r>
      <w:r>
        <w:rPr>
          <w:rFonts w:ascii="Times New Roman" w:hAnsi="Times New Roman"/>
          <w:szCs w:val="21"/>
        </w:rPr>
        <w:t>3</w:t>
      </w:r>
      <w:r>
        <w:rPr>
          <w:rFonts w:ascii="Times New Roman" w:hAnsi="Times New Roman"/>
          <w:szCs w:val="21"/>
        </w:rPr>
        <w:t>家实验室间验证，确保数据可靠、重复且准确。</w:t>
      </w:r>
    </w:p>
    <w:p w:rsidR="00A41713" w:rsidRDefault="00461F36">
      <w:pPr>
        <w:spacing w:after="0" w:line="300" w:lineRule="auto"/>
        <w:ind w:firstLineChars="200" w:firstLine="420"/>
        <w:rPr>
          <w:rFonts w:ascii="Times New Roman" w:hAnsi="Times New Roman"/>
          <w:szCs w:val="21"/>
        </w:rPr>
      </w:pPr>
      <w:r>
        <w:rPr>
          <w:rFonts w:ascii="Times New Roman" w:hAnsi="Times New Roman"/>
          <w:szCs w:val="21"/>
        </w:rPr>
        <w:t>选取</w:t>
      </w:r>
      <w:r>
        <w:rPr>
          <w:rFonts w:ascii="Times New Roman" w:hAnsi="Times New Roman"/>
          <w:szCs w:val="21"/>
        </w:rPr>
        <w:t>21</w:t>
      </w:r>
      <w:r>
        <w:rPr>
          <w:rFonts w:ascii="Times New Roman" w:hAnsi="Times New Roman"/>
          <w:szCs w:val="21"/>
        </w:rPr>
        <w:t>批次合</w:t>
      </w:r>
      <w:proofErr w:type="gramStart"/>
      <w:r>
        <w:rPr>
          <w:rFonts w:ascii="Times New Roman" w:hAnsi="Times New Roman"/>
          <w:szCs w:val="21"/>
        </w:rPr>
        <w:t>规</w:t>
      </w:r>
      <w:proofErr w:type="gramEnd"/>
      <w:r>
        <w:rPr>
          <w:rFonts w:ascii="Times New Roman" w:hAnsi="Times New Roman"/>
          <w:szCs w:val="21"/>
        </w:rPr>
        <w:t>的化妆品、牙膏供试品；参考相关标准，采用</w:t>
      </w:r>
      <w:r>
        <w:rPr>
          <w:rFonts w:ascii="Times New Roman" w:hAnsi="Times New Roman"/>
          <w:szCs w:val="21"/>
        </w:rPr>
        <w:t xml:space="preserve"> SCDLP </w:t>
      </w:r>
      <w:r>
        <w:rPr>
          <w:rFonts w:ascii="Times New Roman" w:hAnsi="Times New Roman"/>
          <w:szCs w:val="21"/>
        </w:rPr>
        <w:t>肉汤、改良</w:t>
      </w:r>
      <w:r>
        <w:rPr>
          <w:rFonts w:ascii="Times New Roman" w:hAnsi="Times New Roman"/>
          <w:szCs w:val="21"/>
        </w:rPr>
        <w:t xml:space="preserve"> </w:t>
      </w:r>
      <w:proofErr w:type="spellStart"/>
      <w:r>
        <w:rPr>
          <w:rFonts w:ascii="Times New Roman" w:hAnsi="Times New Roman"/>
          <w:szCs w:val="21"/>
        </w:rPr>
        <w:t>Letheen</w:t>
      </w:r>
      <w:proofErr w:type="spellEnd"/>
      <w:r>
        <w:rPr>
          <w:rFonts w:ascii="Times New Roman" w:hAnsi="Times New Roman"/>
          <w:szCs w:val="21"/>
        </w:rPr>
        <w:t xml:space="preserve"> </w:t>
      </w:r>
      <w:r>
        <w:rPr>
          <w:rFonts w:ascii="Times New Roman" w:hAnsi="Times New Roman"/>
          <w:szCs w:val="21"/>
        </w:rPr>
        <w:t>肉汤等</w:t>
      </w:r>
      <w:r>
        <w:rPr>
          <w:rFonts w:ascii="Times New Roman" w:hAnsi="Times New Roman"/>
          <w:szCs w:val="21"/>
        </w:rPr>
        <w:t>4</w:t>
      </w:r>
      <w:r>
        <w:rPr>
          <w:rFonts w:ascii="Times New Roman" w:hAnsi="Times New Roman"/>
          <w:szCs w:val="21"/>
        </w:rPr>
        <w:t>种肉汤开展中和剂验证。</w:t>
      </w:r>
      <w:r>
        <w:rPr>
          <w:rFonts w:ascii="Times New Roman" w:hAnsi="Times New Roman"/>
          <w:szCs w:val="21"/>
        </w:rPr>
        <w:t>12</w:t>
      </w:r>
      <w:r>
        <w:rPr>
          <w:rFonts w:ascii="Times New Roman" w:hAnsi="Times New Roman"/>
          <w:szCs w:val="21"/>
        </w:rPr>
        <w:t>批次样品用</w:t>
      </w:r>
      <w:r>
        <w:rPr>
          <w:rFonts w:ascii="Times New Roman" w:hAnsi="Times New Roman"/>
          <w:szCs w:val="21"/>
        </w:rPr>
        <w:t>SCDLP</w:t>
      </w:r>
      <w:r>
        <w:rPr>
          <w:rFonts w:ascii="Times New Roman" w:hAnsi="Times New Roman"/>
          <w:szCs w:val="21"/>
        </w:rPr>
        <w:t>肉汤、</w:t>
      </w:r>
      <w:r>
        <w:rPr>
          <w:rFonts w:ascii="Times New Roman" w:hAnsi="Times New Roman"/>
          <w:szCs w:val="21"/>
        </w:rPr>
        <w:t>2</w:t>
      </w:r>
      <w:r>
        <w:rPr>
          <w:rFonts w:ascii="Times New Roman" w:hAnsi="Times New Roman"/>
          <w:szCs w:val="21"/>
        </w:rPr>
        <w:t>批次用改良</w:t>
      </w:r>
      <w:r>
        <w:rPr>
          <w:rFonts w:ascii="Times New Roman" w:hAnsi="Times New Roman"/>
          <w:szCs w:val="21"/>
        </w:rPr>
        <w:t xml:space="preserve"> </w:t>
      </w:r>
      <w:proofErr w:type="spellStart"/>
      <w:r>
        <w:rPr>
          <w:rFonts w:ascii="Times New Roman" w:hAnsi="Times New Roman"/>
          <w:szCs w:val="21"/>
        </w:rPr>
        <w:t>Letheen</w:t>
      </w:r>
      <w:proofErr w:type="spellEnd"/>
      <w:r>
        <w:rPr>
          <w:rFonts w:ascii="Times New Roman" w:hAnsi="Times New Roman"/>
          <w:szCs w:val="21"/>
        </w:rPr>
        <w:t xml:space="preserve"> </w:t>
      </w:r>
      <w:r>
        <w:rPr>
          <w:rFonts w:ascii="Times New Roman" w:hAnsi="Times New Roman"/>
          <w:szCs w:val="21"/>
        </w:rPr>
        <w:t>肉汤、</w:t>
      </w:r>
      <w:r>
        <w:rPr>
          <w:rFonts w:ascii="Times New Roman" w:hAnsi="Times New Roman"/>
          <w:szCs w:val="21"/>
        </w:rPr>
        <w:t>1</w:t>
      </w:r>
      <w:r>
        <w:rPr>
          <w:rFonts w:ascii="Times New Roman" w:hAnsi="Times New Roman"/>
          <w:szCs w:val="21"/>
        </w:rPr>
        <w:t>批次用</w:t>
      </w:r>
      <w:r>
        <w:rPr>
          <w:rFonts w:ascii="Times New Roman" w:hAnsi="Times New Roman"/>
          <w:szCs w:val="21"/>
        </w:rPr>
        <w:t xml:space="preserve"> D/E </w:t>
      </w:r>
      <w:r>
        <w:rPr>
          <w:rFonts w:ascii="Times New Roman" w:hAnsi="Times New Roman"/>
          <w:szCs w:val="21"/>
        </w:rPr>
        <w:t>肉汤在</w:t>
      </w:r>
      <w:r>
        <w:rPr>
          <w:rFonts w:ascii="Times New Roman" w:hAnsi="Times New Roman"/>
          <w:szCs w:val="21"/>
        </w:rPr>
        <w:t xml:space="preserve"> 1:10 </w:t>
      </w:r>
      <w:r>
        <w:rPr>
          <w:rFonts w:ascii="Times New Roman" w:hAnsi="Times New Roman"/>
          <w:szCs w:val="21"/>
        </w:rPr>
        <w:t>稀释度下达标；其余未达标样品经</w:t>
      </w:r>
      <w:r>
        <w:rPr>
          <w:rFonts w:ascii="Times New Roman" w:hAnsi="Times New Roman"/>
          <w:szCs w:val="21"/>
        </w:rPr>
        <w:t xml:space="preserve"> 50</w:t>
      </w:r>
      <w:r w:rsidR="007461D7">
        <w:rPr>
          <w:rFonts w:ascii="Times New Roman" w:hAnsi="Times New Roman"/>
          <w:szCs w:val="21"/>
        </w:rPr>
        <w:t>~</w:t>
      </w:r>
      <w:r>
        <w:rPr>
          <w:rFonts w:ascii="Times New Roman" w:hAnsi="Times New Roman"/>
          <w:szCs w:val="21"/>
        </w:rPr>
        <w:t xml:space="preserve">100 </w:t>
      </w:r>
      <w:proofErr w:type="gramStart"/>
      <w:r>
        <w:rPr>
          <w:rFonts w:ascii="Times New Roman" w:hAnsi="Times New Roman"/>
          <w:szCs w:val="21"/>
        </w:rPr>
        <w:t>倍</w:t>
      </w:r>
      <w:proofErr w:type="gramEnd"/>
      <w:r>
        <w:rPr>
          <w:rFonts w:ascii="Times New Roman" w:hAnsi="Times New Roman"/>
          <w:szCs w:val="21"/>
        </w:rPr>
        <w:t>稀释后，均符合中和剂验证要求。</w:t>
      </w:r>
    </w:p>
    <w:p w:rsidR="00A41713" w:rsidRDefault="00461F36">
      <w:pPr>
        <w:spacing w:after="0" w:line="300" w:lineRule="auto"/>
        <w:ind w:firstLineChars="200" w:firstLine="420"/>
        <w:rPr>
          <w:rFonts w:ascii="Times New Roman" w:hAnsi="Times New Roman"/>
          <w:szCs w:val="21"/>
        </w:rPr>
      </w:pPr>
      <w:r>
        <w:rPr>
          <w:rFonts w:ascii="Times New Roman" w:hAnsi="Times New Roman" w:hint="eastAsia"/>
          <w:szCs w:val="21"/>
        </w:rPr>
        <w:t>为保证检验方法的顺利制定，共</w:t>
      </w:r>
      <w:r>
        <w:rPr>
          <w:rFonts w:ascii="Times New Roman" w:hAnsi="Times New Roman"/>
          <w:szCs w:val="21"/>
        </w:rPr>
        <w:t>收集</w:t>
      </w:r>
      <w:r>
        <w:rPr>
          <w:rFonts w:ascii="Times New Roman" w:hAnsi="Times New Roman"/>
          <w:szCs w:val="21"/>
        </w:rPr>
        <w:t>52</w:t>
      </w:r>
      <w:r>
        <w:rPr>
          <w:rFonts w:ascii="Times New Roman" w:hAnsi="Times New Roman"/>
          <w:szCs w:val="21"/>
        </w:rPr>
        <w:t>株化妆品来源</w:t>
      </w:r>
      <w:r>
        <w:rPr>
          <w:rFonts w:ascii="Times New Roman" w:hAnsi="Times New Roman"/>
          <w:szCs w:val="21"/>
        </w:rPr>
        <w:t>Bcc</w:t>
      </w:r>
      <w:r>
        <w:rPr>
          <w:rFonts w:ascii="Times New Roman" w:hAnsi="Times New Roman"/>
          <w:szCs w:val="21"/>
        </w:rPr>
        <w:t>菌株，</w:t>
      </w:r>
      <w:r>
        <w:rPr>
          <w:rFonts w:ascii="Times New Roman" w:hAnsi="Times New Roman" w:hint="eastAsia"/>
          <w:szCs w:val="21"/>
        </w:rPr>
        <w:t>最终</w:t>
      </w:r>
      <w:r>
        <w:rPr>
          <w:rFonts w:ascii="Times New Roman" w:hAnsi="Times New Roman"/>
          <w:szCs w:val="21"/>
        </w:rPr>
        <w:t>筛选出</w:t>
      </w:r>
      <w:r>
        <w:rPr>
          <w:rFonts w:ascii="Times New Roman" w:hAnsi="Times New Roman"/>
          <w:szCs w:val="21"/>
        </w:rPr>
        <w:t>2</w:t>
      </w:r>
      <w:r>
        <w:rPr>
          <w:rFonts w:ascii="Times New Roman" w:hAnsi="Times New Roman"/>
          <w:szCs w:val="21"/>
        </w:rPr>
        <w:t>株阳性菌株</w:t>
      </w:r>
      <w:r>
        <w:rPr>
          <w:rFonts w:ascii="Times New Roman" w:hAnsi="Times New Roman" w:hint="eastAsia"/>
          <w:szCs w:val="21"/>
        </w:rPr>
        <w:t>——洋葱伯克霍尔德菌</w:t>
      </w:r>
      <w:r>
        <w:rPr>
          <w:rFonts w:ascii="Times New Roman" w:hAnsi="Times New Roman"/>
          <w:szCs w:val="21"/>
        </w:rPr>
        <w:t>[CMCC(B)</w:t>
      </w:r>
      <w:r>
        <w:t xml:space="preserve"> </w:t>
      </w:r>
      <w:r>
        <w:rPr>
          <w:rFonts w:ascii="Times New Roman" w:hAnsi="Times New Roman"/>
          <w:szCs w:val="21"/>
        </w:rPr>
        <w:t>23015]</w:t>
      </w:r>
      <w:r>
        <w:rPr>
          <w:rFonts w:ascii="Times New Roman" w:hAnsi="Times New Roman" w:hint="eastAsia"/>
          <w:szCs w:val="21"/>
        </w:rPr>
        <w:t>和新洋葱伯克霍尔德菌</w:t>
      </w:r>
      <w:r>
        <w:rPr>
          <w:rFonts w:ascii="Times New Roman" w:hAnsi="Times New Roman"/>
          <w:szCs w:val="21"/>
        </w:rPr>
        <w:t>[CMCC(B)</w:t>
      </w:r>
      <w:r>
        <w:t xml:space="preserve"> </w:t>
      </w:r>
      <w:r>
        <w:rPr>
          <w:rFonts w:ascii="Times New Roman" w:hAnsi="Times New Roman"/>
          <w:szCs w:val="21"/>
        </w:rPr>
        <w:t>23014]</w:t>
      </w:r>
      <w:r>
        <w:rPr>
          <w:rFonts w:ascii="Times New Roman" w:hAnsi="Times New Roman" w:hint="eastAsia"/>
          <w:szCs w:val="21"/>
        </w:rPr>
        <w:t>。</w:t>
      </w:r>
      <w:r>
        <w:rPr>
          <w:rFonts w:ascii="Times New Roman" w:hAnsi="Times New Roman"/>
          <w:szCs w:val="21"/>
        </w:rPr>
        <w:t>比对</w:t>
      </w:r>
      <w:r>
        <w:rPr>
          <w:rFonts w:ascii="Times New Roman" w:hAnsi="Times New Roman"/>
          <w:szCs w:val="21"/>
        </w:rPr>
        <w:t xml:space="preserve"> USP&lt;60&gt; </w:t>
      </w:r>
      <w:r>
        <w:rPr>
          <w:rFonts w:ascii="Times New Roman" w:hAnsi="Times New Roman" w:hint="eastAsia"/>
          <w:szCs w:val="21"/>
        </w:rPr>
        <w:t>、</w:t>
      </w:r>
      <w:r>
        <w:rPr>
          <w:rFonts w:ascii="Times New Roman" w:hAnsi="Times New Roman" w:hint="eastAsia"/>
          <w:szCs w:val="21"/>
        </w:rPr>
        <w:t>SN/T 4485-2016</w:t>
      </w:r>
      <w:r>
        <w:rPr>
          <w:rFonts w:ascii="Times New Roman" w:hAnsi="Times New Roman" w:hint="eastAsia"/>
          <w:szCs w:val="21"/>
        </w:rPr>
        <w:t>和</w:t>
      </w:r>
      <w:r>
        <w:rPr>
          <w:rFonts w:ascii="Times New Roman" w:hAnsi="Times New Roman" w:hint="eastAsia"/>
          <w:szCs w:val="21"/>
        </w:rPr>
        <w:t xml:space="preserve">SN/T </w:t>
      </w:r>
      <w:r>
        <w:rPr>
          <w:rFonts w:ascii="Times New Roman" w:hAnsi="Times New Roman" w:hint="eastAsia"/>
          <w:szCs w:val="21"/>
        </w:rPr>
        <w:t>4684-2016</w:t>
      </w:r>
      <w:r>
        <w:rPr>
          <w:rFonts w:ascii="Times New Roman" w:hAnsi="Times New Roman" w:hint="eastAsia"/>
          <w:szCs w:val="21"/>
        </w:rPr>
        <w:t>中规定的</w:t>
      </w:r>
      <w:r>
        <w:rPr>
          <w:rFonts w:ascii="Times New Roman" w:hAnsi="Times New Roman"/>
          <w:szCs w:val="21"/>
        </w:rPr>
        <w:t>前增菌培养基，选定</w:t>
      </w:r>
      <w:r>
        <w:rPr>
          <w:rFonts w:ascii="Times New Roman" w:hAnsi="Times New Roman"/>
          <w:szCs w:val="21"/>
        </w:rPr>
        <w:t>SCDLP</w:t>
      </w:r>
      <w:r>
        <w:rPr>
          <w:rFonts w:ascii="Times New Roman" w:hAnsi="Times New Roman"/>
          <w:szCs w:val="21"/>
        </w:rPr>
        <w:t>培养基</w:t>
      </w:r>
      <w:bookmarkStart w:id="30" w:name="OLE_LINK25"/>
      <w:bookmarkStart w:id="31" w:name="OLE_LINK24"/>
      <w:r>
        <w:rPr>
          <w:rFonts w:ascii="Times New Roman" w:hAnsi="Times New Roman"/>
          <w:szCs w:val="21"/>
        </w:rPr>
        <w:t>（</w:t>
      </w:r>
      <w:bookmarkStart w:id="32" w:name="OLE_LINK26"/>
      <w:bookmarkStart w:id="33" w:name="OLE_LINK27"/>
      <w:r>
        <w:rPr>
          <w:rFonts w:ascii="Times New Roman" w:hAnsi="Times New Roman"/>
          <w:szCs w:val="21"/>
        </w:rPr>
        <w:t>增</w:t>
      </w:r>
      <w:proofErr w:type="gramStart"/>
      <w:r>
        <w:rPr>
          <w:rFonts w:ascii="Times New Roman" w:hAnsi="Times New Roman"/>
          <w:szCs w:val="21"/>
        </w:rPr>
        <w:t>菌效果</w:t>
      </w:r>
      <w:proofErr w:type="gramEnd"/>
      <w:r>
        <w:rPr>
          <w:rFonts w:ascii="Times New Roman" w:hAnsi="Times New Roman"/>
          <w:szCs w:val="21"/>
        </w:rPr>
        <w:t>更优</w:t>
      </w:r>
      <w:bookmarkEnd w:id="32"/>
      <w:bookmarkEnd w:id="33"/>
      <w:r>
        <w:rPr>
          <w:rFonts w:ascii="Times New Roman" w:hAnsi="Times New Roman"/>
          <w:szCs w:val="21"/>
        </w:rPr>
        <w:t>且</w:t>
      </w:r>
      <w:bookmarkStart w:id="34" w:name="OLE_LINK29"/>
      <w:bookmarkStart w:id="35" w:name="OLE_LINK28"/>
      <w:r>
        <w:rPr>
          <w:rFonts w:ascii="Times New Roman" w:hAnsi="Times New Roman"/>
          <w:szCs w:val="21"/>
        </w:rPr>
        <w:t>契合《规范》</w:t>
      </w:r>
      <w:bookmarkEnd w:id="34"/>
      <w:bookmarkEnd w:id="35"/>
      <w:r>
        <w:rPr>
          <w:rFonts w:ascii="Times New Roman" w:hAnsi="Times New Roman"/>
          <w:szCs w:val="21"/>
        </w:rPr>
        <w:t>）</w:t>
      </w:r>
      <w:bookmarkEnd w:id="30"/>
      <w:bookmarkEnd w:id="31"/>
      <w:r>
        <w:rPr>
          <w:rFonts w:ascii="Times New Roman" w:hAnsi="Times New Roman"/>
          <w:szCs w:val="21"/>
        </w:rPr>
        <w:t>；采用</w:t>
      </w:r>
      <w:r>
        <w:rPr>
          <w:rFonts w:ascii="Times New Roman" w:hAnsi="Times New Roman"/>
          <w:szCs w:val="21"/>
        </w:rPr>
        <w:t xml:space="preserve"> USP&lt;60 &gt; </w:t>
      </w:r>
      <w:r>
        <w:rPr>
          <w:rFonts w:ascii="Times New Roman" w:hAnsi="Times New Roman"/>
          <w:szCs w:val="21"/>
        </w:rPr>
        <w:t>配方的分离琼脂（</w:t>
      </w:r>
      <w:r>
        <w:rPr>
          <w:rFonts w:ascii="Times New Roman" w:hAnsi="Times New Roman"/>
          <w:szCs w:val="21"/>
        </w:rPr>
        <w:t xml:space="preserve">50 </w:t>
      </w:r>
      <w:r>
        <w:rPr>
          <w:rFonts w:ascii="Times New Roman" w:hAnsi="Times New Roman"/>
          <w:szCs w:val="21"/>
        </w:rPr>
        <w:t>株菌株生长率＞</w:t>
      </w:r>
      <w:r>
        <w:rPr>
          <w:rFonts w:ascii="Times New Roman" w:hAnsi="Times New Roman"/>
          <w:szCs w:val="21"/>
        </w:rPr>
        <w:t>95%</w:t>
      </w:r>
      <w:r>
        <w:rPr>
          <w:rFonts w:ascii="Times New Roman" w:hAnsi="Times New Roman"/>
          <w:szCs w:val="21"/>
        </w:rPr>
        <w:t>）；从多种生化试验中筛选</w:t>
      </w:r>
      <w:r>
        <w:rPr>
          <w:rFonts w:ascii="Times New Roman" w:hAnsi="Times New Roman" w:hint="eastAsia"/>
          <w:szCs w:val="21"/>
        </w:rPr>
        <w:t>出镜检、氧化酶实验、赖氨酸脱羧酶试验、枸橼酸</w:t>
      </w:r>
      <w:proofErr w:type="gramStart"/>
      <w:r>
        <w:rPr>
          <w:rFonts w:ascii="Times New Roman" w:hAnsi="Times New Roman" w:hint="eastAsia"/>
          <w:szCs w:val="21"/>
        </w:rPr>
        <w:t>盐利用</w:t>
      </w:r>
      <w:proofErr w:type="gramEnd"/>
      <w:r>
        <w:rPr>
          <w:rFonts w:ascii="Times New Roman" w:hAnsi="Times New Roman" w:hint="eastAsia"/>
          <w:szCs w:val="21"/>
        </w:rPr>
        <w:t>试验</w:t>
      </w:r>
      <w:r>
        <w:rPr>
          <w:rFonts w:ascii="Times New Roman" w:hAnsi="Times New Roman"/>
          <w:szCs w:val="21"/>
        </w:rPr>
        <w:t xml:space="preserve">4 </w:t>
      </w:r>
      <w:r>
        <w:rPr>
          <w:rFonts w:ascii="Times New Roman" w:hAnsi="Times New Roman"/>
          <w:szCs w:val="21"/>
        </w:rPr>
        <w:t>种鉴定方法，其准确性与重现性均达标。</w:t>
      </w:r>
    </w:p>
    <w:p w:rsidR="00A41713" w:rsidRDefault="00461F36">
      <w:pPr>
        <w:spacing w:after="0" w:line="300" w:lineRule="auto"/>
        <w:ind w:firstLineChars="200" w:firstLine="420"/>
        <w:rPr>
          <w:rFonts w:ascii="Times New Roman" w:hAnsi="Times New Roman"/>
          <w:szCs w:val="21"/>
        </w:rPr>
      </w:pPr>
      <w:r>
        <w:rPr>
          <w:rFonts w:ascii="Times New Roman" w:hAnsi="Times New Roman"/>
          <w:szCs w:val="21"/>
        </w:rPr>
        <w:lastRenderedPageBreak/>
        <w:t>专属性验证中，</w:t>
      </w:r>
      <w:r>
        <w:rPr>
          <w:rFonts w:ascii="Times New Roman" w:hAnsi="Times New Roman"/>
          <w:szCs w:val="21"/>
        </w:rPr>
        <w:t xml:space="preserve">20 </w:t>
      </w:r>
      <w:proofErr w:type="gramStart"/>
      <w:r>
        <w:rPr>
          <w:rFonts w:ascii="Times New Roman" w:hAnsi="Times New Roman"/>
          <w:szCs w:val="21"/>
        </w:rPr>
        <w:t>株目标菌均</w:t>
      </w:r>
      <w:proofErr w:type="gramEnd"/>
      <w:r>
        <w:rPr>
          <w:rFonts w:ascii="Times New Roman" w:hAnsi="Times New Roman"/>
          <w:szCs w:val="21"/>
        </w:rPr>
        <w:t>检出、</w:t>
      </w:r>
      <w:r>
        <w:rPr>
          <w:rFonts w:ascii="Times New Roman" w:hAnsi="Times New Roman"/>
          <w:szCs w:val="21"/>
        </w:rPr>
        <w:t xml:space="preserve">20 </w:t>
      </w:r>
      <w:proofErr w:type="gramStart"/>
      <w:r>
        <w:rPr>
          <w:rFonts w:ascii="Times New Roman" w:hAnsi="Times New Roman"/>
          <w:szCs w:val="21"/>
        </w:rPr>
        <w:t>株非目标菌</w:t>
      </w:r>
      <w:proofErr w:type="gramEnd"/>
      <w:r>
        <w:rPr>
          <w:rFonts w:ascii="Times New Roman" w:hAnsi="Times New Roman"/>
          <w:szCs w:val="21"/>
        </w:rPr>
        <w:t>均未检出；检出限（</w:t>
      </w:r>
      <w:r>
        <w:rPr>
          <w:rFonts w:ascii="Times New Roman" w:hAnsi="Times New Roman"/>
          <w:szCs w:val="21"/>
        </w:rPr>
        <w:t>LOD</w:t>
      </w:r>
      <w:bookmarkStart w:id="36" w:name="OLE_LINK32"/>
      <w:r>
        <w:rPr>
          <w:rFonts w:ascii="Times New Roman" w:hAnsi="Times New Roman"/>
          <w:szCs w:val="21"/>
          <w:vertAlign w:val="subscript"/>
        </w:rPr>
        <w:t>50</w:t>
      </w:r>
      <w:bookmarkEnd w:id="36"/>
      <w:r>
        <w:rPr>
          <w:rFonts w:ascii="Times New Roman" w:hAnsi="Times New Roman"/>
          <w:szCs w:val="21"/>
        </w:rPr>
        <w:t>）为</w:t>
      </w:r>
      <w:r>
        <w:rPr>
          <w:rFonts w:ascii="Times New Roman" w:hAnsi="Times New Roman"/>
          <w:szCs w:val="21"/>
        </w:rPr>
        <w:t xml:space="preserve"> 0.51 CFU/g (mL)</w:t>
      </w:r>
      <w:r>
        <w:rPr>
          <w:rFonts w:ascii="Times New Roman" w:hAnsi="Times New Roman"/>
          <w:szCs w:val="21"/>
        </w:rPr>
        <w:t>；适用性方面，</w:t>
      </w:r>
      <w:r>
        <w:rPr>
          <w:rFonts w:ascii="Times New Roman" w:hAnsi="Times New Roman"/>
          <w:szCs w:val="21"/>
        </w:rPr>
        <w:t>20</w:t>
      </w:r>
      <w:r>
        <w:rPr>
          <w:rFonts w:ascii="Times New Roman" w:hAnsi="Times New Roman"/>
          <w:szCs w:val="21"/>
        </w:rPr>
        <w:t>种化妆品染菌验证及培养基验证均符合要求，适配化妆品和牙膏产品检测。</w:t>
      </w:r>
    </w:p>
    <w:bookmarkEnd w:id="26"/>
    <w:bookmarkEnd w:id="27"/>
    <w:p w:rsidR="00A41713" w:rsidRDefault="00461F36">
      <w:pPr>
        <w:spacing w:after="0" w:line="300" w:lineRule="auto"/>
        <w:ind w:firstLineChars="200" w:firstLine="420"/>
        <w:rPr>
          <w:rFonts w:ascii="Times New Roman" w:hAnsi="Times New Roman"/>
          <w:szCs w:val="21"/>
        </w:rPr>
      </w:pPr>
      <w:r>
        <w:rPr>
          <w:rFonts w:ascii="Times New Roman" w:hAnsi="Times New Roman" w:hint="eastAsia"/>
          <w:szCs w:val="21"/>
        </w:rPr>
        <w:t>为充分</w:t>
      </w:r>
      <w:proofErr w:type="gramStart"/>
      <w:r>
        <w:rPr>
          <w:rFonts w:ascii="Times New Roman" w:hAnsi="Times New Roman" w:hint="eastAsia"/>
          <w:szCs w:val="21"/>
        </w:rPr>
        <w:t>考量</w:t>
      </w:r>
      <w:proofErr w:type="gramEnd"/>
      <w:r>
        <w:rPr>
          <w:rFonts w:ascii="Times New Roman" w:hAnsi="Times New Roman" w:hint="eastAsia"/>
          <w:szCs w:val="21"/>
        </w:rPr>
        <w:t>数据的可靠性、重复性和</w:t>
      </w:r>
      <w:r>
        <w:rPr>
          <w:rFonts w:ascii="Times New Roman" w:hAnsi="Times New Roman" w:hint="eastAsia"/>
          <w:szCs w:val="21"/>
        </w:rPr>
        <w:t>准确性，中检院组织了</w:t>
      </w:r>
      <w:r>
        <w:rPr>
          <w:rFonts w:ascii="Times New Roman" w:hAnsi="Times New Roman" w:hint="eastAsia"/>
          <w:szCs w:val="21"/>
        </w:rPr>
        <w:t>3</w:t>
      </w:r>
      <w:r>
        <w:rPr>
          <w:rFonts w:ascii="Times New Roman" w:hAnsi="Times New Roman"/>
          <w:szCs w:val="21"/>
        </w:rPr>
        <w:t>家外部实验室进行实验室间验证工作</w:t>
      </w:r>
      <w:r>
        <w:rPr>
          <w:rFonts w:ascii="Times New Roman" w:hAnsi="Times New Roman" w:hint="eastAsia"/>
          <w:szCs w:val="21"/>
        </w:rPr>
        <w:t>。</w:t>
      </w:r>
      <w:bookmarkStart w:id="37" w:name="OLE_LINK33"/>
      <w:bookmarkStart w:id="38" w:name="OLE_LINK34"/>
      <w:r>
        <w:rPr>
          <w:rFonts w:ascii="Times New Roman" w:hAnsi="Times New Roman"/>
          <w:szCs w:val="21"/>
        </w:rPr>
        <w:t>各验证单位根据</w:t>
      </w:r>
      <w:r>
        <w:rPr>
          <w:rFonts w:ascii="Times New Roman" w:hAnsi="Times New Roman" w:hint="eastAsia"/>
          <w:szCs w:val="21"/>
        </w:rPr>
        <w:t>中检院</w:t>
      </w:r>
      <w:r>
        <w:rPr>
          <w:rFonts w:ascii="Times New Roman" w:hAnsi="Times New Roman"/>
          <w:szCs w:val="21"/>
        </w:rPr>
        <w:t>提供的</w:t>
      </w:r>
      <w:r>
        <w:rPr>
          <w:rFonts w:ascii="Times New Roman" w:hAnsi="Times New Roman" w:hint="eastAsia"/>
          <w:szCs w:val="21"/>
        </w:rPr>
        <w:t>洋葱伯克霍尔德菌群</w:t>
      </w:r>
      <w:r>
        <w:rPr>
          <w:rFonts w:ascii="Times New Roman" w:hAnsi="Times New Roman"/>
          <w:szCs w:val="21"/>
        </w:rPr>
        <w:t>检验方</w:t>
      </w:r>
      <w:bookmarkEnd w:id="37"/>
      <w:bookmarkEnd w:id="38"/>
      <w:r>
        <w:rPr>
          <w:rFonts w:ascii="Times New Roman" w:hAnsi="Times New Roman"/>
          <w:szCs w:val="21"/>
        </w:rPr>
        <w:t>法，对</w:t>
      </w:r>
      <w:r>
        <w:rPr>
          <w:rFonts w:ascii="Times New Roman" w:hAnsi="Times New Roman"/>
          <w:szCs w:val="21"/>
        </w:rPr>
        <w:t>6</w:t>
      </w:r>
      <w:r>
        <w:rPr>
          <w:rFonts w:ascii="Times New Roman" w:hAnsi="Times New Roman"/>
          <w:szCs w:val="21"/>
        </w:rPr>
        <w:t>种无微生物负载的化妆品人工污染阳性菌后验证，结果表明该检验方法满足化妆品产品检验需求。</w:t>
      </w:r>
      <w:bookmarkEnd w:id="24"/>
      <w:bookmarkEnd w:id="25"/>
      <w:bookmarkEnd w:id="28"/>
      <w:bookmarkEnd w:id="29"/>
    </w:p>
    <w:p w:rsidR="007461D7" w:rsidRDefault="007461D7" w:rsidP="007461D7">
      <w:pPr>
        <w:spacing w:beforeLines="50" w:before="156" w:afterLines="50" w:after="156" w:line="300" w:lineRule="auto"/>
        <w:rPr>
          <w:rFonts w:ascii="Times New Roman" w:eastAsia="黑体" w:hAnsi="Times New Roman"/>
          <w:szCs w:val="21"/>
        </w:rPr>
      </w:pPr>
      <w:r>
        <w:rPr>
          <w:rFonts w:ascii="Times New Roman" w:eastAsia="黑体" w:hAnsi="Times New Roman" w:hint="eastAsia"/>
          <w:szCs w:val="21"/>
        </w:rPr>
        <w:t>七、</w:t>
      </w:r>
      <w:r>
        <w:rPr>
          <w:rFonts w:ascii="Times New Roman" w:eastAsia="黑体" w:hAnsi="Times New Roman"/>
          <w:szCs w:val="21"/>
        </w:rPr>
        <w:t>其他应予以说明的事项</w:t>
      </w:r>
    </w:p>
    <w:p w:rsidR="007461D7" w:rsidRDefault="007461D7" w:rsidP="007461D7">
      <w:pPr>
        <w:spacing w:after="0" w:line="300" w:lineRule="auto"/>
        <w:ind w:firstLineChars="200" w:firstLine="420"/>
        <w:rPr>
          <w:rFonts w:ascii="Times New Roman" w:hAnsi="Times New Roman" w:hint="eastAsia"/>
          <w:szCs w:val="21"/>
        </w:rPr>
      </w:pPr>
      <w:r>
        <w:rPr>
          <w:rFonts w:hint="eastAsia"/>
          <w:szCs w:val="21"/>
        </w:rPr>
        <w:t>本方法的体例主要参照《规范》的微生物检验方法，以规范和统一书写，方便化妆品检验领域相关检验人员的阅读和使用。</w:t>
      </w:r>
      <w:bookmarkStart w:id="39" w:name="_GoBack"/>
      <w:bookmarkEnd w:id="39"/>
    </w:p>
    <w:sectPr w:rsidR="007461D7">
      <w:footerReference w:type="default" r:id="rId7"/>
      <w:footerReference w:type="firs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1F36" w:rsidRDefault="00461F36">
      <w:pPr>
        <w:spacing w:line="240" w:lineRule="auto"/>
      </w:pPr>
      <w:r>
        <w:separator/>
      </w:r>
    </w:p>
  </w:endnote>
  <w:endnote w:type="continuationSeparator" w:id="0">
    <w:p w:rsidR="00461F36" w:rsidRDefault="00461F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embedRegular r:id="rId1" w:subsetted="1" w:fontKey="{F85A0DD0-F5C6-41C7-BC89-D5EA09549698}"/>
  </w:font>
  <w:font w:name="Cambria">
    <w:panose1 w:val="02040503050406030204"/>
    <w:charset w:val="00"/>
    <w:family w:val="roman"/>
    <w:pitch w:val="variable"/>
    <w:sig w:usb0="A00002EF" w:usb1="4000004B" w:usb2="00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embedRegular r:id="rId2" w:subsetted="1" w:fontKey="{F62C8AE3-F6E1-4050-BA31-5BBA9209BEBC}"/>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1713" w:rsidRDefault="00A41713">
    <w:pPr>
      <w:pStyle w:val="ab"/>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9358744"/>
    </w:sdtPr>
    <w:sdtEndPr/>
    <w:sdtContent>
      <w:p w:rsidR="00A41713" w:rsidRDefault="00461F36">
        <w:pPr>
          <w:pStyle w:val="ab"/>
          <w:jc w:val="center"/>
        </w:pPr>
        <w:r>
          <w:fldChar w:fldCharType="begin"/>
        </w:r>
        <w:r>
          <w:instrText>PAGE   \* MERGEFORMAT</w:instrText>
        </w:r>
        <w:r>
          <w:fldChar w:fldCharType="separate"/>
        </w:r>
        <w:r>
          <w:rPr>
            <w:lang w:val="zh-CN"/>
          </w:rPr>
          <w:t>15</w:t>
        </w:r>
        <w:r>
          <w:fldChar w:fldCharType="end"/>
        </w:r>
      </w:p>
    </w:sdtContent>
  </w:sdt>
  <w:p w:rsidR="00A41713" w:rsidRDefault="00A41713">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1F36" w:rsidRDefault="00461F36">
      <w:pPr>
        <w:spacing w:after="0"/>
      </w:pPr>
      <w:r>
        <w:separator/>
      </w:r>
    </w:p>
  </w:footnote>
  <w:footnote w:type="continuationSeparator" w:id="0">
    <w:p w:rsidR="00461F36" w:rsidRDefault="00461F36">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7E70795"/>
    <w:multiLevelType w:val="singleLevel"/>
    <w:tmpl w:val="C7E70795"/>
    <w:lvl w:ilvl="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TrueTypeFonts/>
  <w:saveSubsetFonts/>
  <w:bordersDoNotSurroundHeader/>
  <w:bordersDoNotSurroundFooter/>
  <w:hideSpellingErrors/>
  <w:hideGrammaticalErrors/>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U5MTBlOWU0N2YyNTMyMGU4YjkwYTUwYjk3ZTI4YTEifQ=="/>
  </w:docVars>
  <w:rsids>
    <w:rsidRoot w:val="001E51B9"/>
    <w:rsid w:val="9FFD1228"/>
    <w:rsid w:val="AF77EF58"/>
    <w:rsid w:val="D9FF04B6"/>
    <w:rsid w:val="DC7B3548"/>
    <w:rsid w:val="DFFE919B"/>
    <w:rsid w:val="FF786D2A"/>
    <w:rsid w:val="FF9FA36C"/>
    <w:rsid w:val="000104FE"/>
    <w:rsid w:val="00025CB8"/>
    <w:rsid w:val="000470FC"/>
    <w:rsid w:val="000509FD"/>
    <w:rsid w:val="00062A45"/>
    <w:rsid w:val="0006356B"/>
    <w:rsid w:val="00071955"/>
    <w:rsid w:val="00082020"/>
    <w:rsid w:val="00094B85"/>
    <w:rsid w:val="000B05E2"/>
    <w:rsid w:val="000D2EB3"/>
    <w:rsid w:val="00163440"/>
    <w:rsid w:val="001A5721"/>
    <w:rsid w:val="001D5094"/>
    <w:rsid w:val="001E17D3"/>
    <w:rsid w:val="001E51B9"/>
    <w:rsid w:val="002063C3"/>
    <w:rsid w:val="00212CDD"/>
    <w:rsid w:val="0021546C"/>
    <w:rsid w:val="00226450"/>
    <w:rsid w:val="002323EA"/>
    <w:rsid w:val="00284C1D"/>
    <w:rsid w:val="002B5122"/>
    <w:rsid w:val="002C7B6F"/>
    <w:rsid w:val="002D1B77"/>
    <w:rsid w:val="002F2138"/>
    <w:rsid w:val="002F3F6B"/>
    <w:rsid w:val="002F7054"/>
    <w:rsid w:val="00314B14"/>
    <w:rsid w:val="00332813"/>
    <w:rsid w:val="00343D50"/>
    <w:rsid w:val="003446F9"/>
    <w:rsid w:val="0034702A"/>
    <w:rsid w:val="00386C24"/>
    <w:rsid w:val="00386E41"/>
    <w:rsid w:val="003B4ABE"/>
    <w:rsid w:val="003F62DE"/>
    <w:rsid w:val="003F6CD8"/>
    <w:rsid w:val="004119D5"/>
    <w:rsid w:val="00416B7A"/>
    <w:rsid w:val="00434554"/>
    <w:rsid w:val="00455503"/>
    <w:rsid w:val="00457B40"/>
    <w:rsid w:val="00461F36"/>
    <w:rsid w:val="004910E6"/>
    <w:rsid w:val="00492DF7"/>
    <w:rsid w:val="004D72F4"/>
    <w:rsid w:val="004D77D9"/>
    <w:rsid w:val="00525856"/>
    <w:rsid w:val="00527A63"/>
    <w:rsid w:val="00536E7B"/>
    <w:rsid w:val="0054328C"/>
    <w:rsid w:val="00547A41"/>
    <w:rsid w:val="00565443"/>
    <w:rsid w:val="005661B8"/>
    <w:rsid w:val="0058230E"/>
    <w:rsid w:val="00595FF1"/>
    <w:rsid w:val="0059749D"/>
    <w:rsid w:val="00597BC2"/>
    <w:rsid w:val="005A2DB4"/>
    <w:rsid w:val="005D252E"/>
    <w:rsid w:val="005E502F"/>
    <w:rsid w:val="005F3533"/>
    <w:rsid w:val="00604299"/>
    <w:rsid w:val="00615B70"/>
    <w:rsid w:val="00626C5E"/>
    <w:rsid w:val="00636188"/>
    <w:rsid w:val="00655616"/>
    <w:rsid w:val="00657BF4"/>
    <w:rsid w:val="00660B66"/>
    <w:rsid w:val="006878AA"/>
    <w:rsid w:val="006A12D5"/>
    <w:rsid w:val="006C0F22"/>
    <w:rsid w:val="006C5A82"/>
    <w:rsid w:val="006C7CFA"/>
    <w:rsid w:val="006C7E5F"/>
    <w:rsid w:val="006D51F3"/>
    <w:rsid w:val="006D6717"/>
    <w:rsid w:val="006D786E"/>
    <w:rsid w:val="00700FAB"/>
    <w:rsid w:val="007211AB"/>
    <w:rsid w:val="007461D7"/>
    <w:rsid w:val="00782629"/>
    <w:rsid w:val="00786607"/>
    <w:rsid w:val="00787971"/>
    <w:rsid w:val="00796BE3"/>
    <w:rsid w:val="007B0FC3"/>
    <w:rsid w:val="007B41B3"/>
    <w:rsid w:val="007C2A05"/>
    <w:rsid w:val="007F3891"/>
    <w:rsid w:val="00807D7A"/>
    <w:rsid w:val="00850D16"/>
    <w:rsid w:val="00876390"/>
    <w:rsid w:val="008C79D4"/>
    <w:rsid w:val="008C7EAF"/>
    <w:rsid w:val="008C7F73"/>
    <w:rsid w:val="008E264A"/>
    <w:rsid w:val="008E43BD"/>
    <w:rsid w:val="008F04CD"/>
    <w:rsid w:val="009161CE"/>
    <w:rsid w:val="00971523"/>
    <w:rsid w:val="00973CCA"/>
    <w:rsid w:val="00996818"/>
    <w:rsid w:val="009A1637"/>
    <w:rsid w:val="009D5D1B"/>
    <w:rsid w:val="00A008B0"/>
    <w:rsid w:val="00A13460"/>
    <w:rsid w:val="00A41713"/>
    <w:rsid w:val="00A53841"/>
    <w:rsid w:val="00A55369"/>
    <w:rsid w:val="00A5698A"/>
    <w:rsid w:val="00A805DC"/>
    <w:rsid w:val="00A91250"/>
    <w:rsid w:val="00A9194C"/>
    <w:rsid w:val="00AA69A5"/>
    <w:rsid w:val="00AB535E"/>
    <w:rsid w:val="00AE2D55"/>
    <w:rsid w:val="00AE4515"/>
    <w:rsid w:val="00AE5EBC"/>
    <w:rsid w:val="00AF69A0"/>
    <w:rsid w:val="00B04C72"/>
    <w:rsid w:val="00B07028"/>
    <w:rsid w:val="00B35DDA"/>
    <w:rsid w:val="00B51AC3"/>
    <w:rsid w:val="00B575F5"/>
    <w:rsid w:val="00B60A53"/>
    <w:rsid w:val="00B61116"/>
    <w:rsid w:val="00B70B62"/>
    <w:rsid w:val="00B74DC4"/>
    <w:rsid w:val="00B82DEF"/>
    <w:rsid w:val="00B91432"/>
    <w:rsid w:val="00B91B57"/>
    <w:rsid w:val="00BC028D"/>
    <w:rsid w:val="00BD0898"/>
    <w:rsid w:val="00BF401C"/>
    <w:rsid w:val="00BF4512"/>
    <w:rsid w:val="00BF7569"/>
    <w:rsid w:val="00C061E0"/>
    <w:rsid w:val="00C35EFE"/>
    <w:rsid w:val="00C4775D"/>
    <w:rsid w:val="00C75701"/>
    <w:rsid w:val="00C90327"/>
    <w:rsid w:val="00CB2C07"/>
    <w:rsid w:val="00CB361B"/>
    <w:rsid w:val="00CB4E76"/>
    <w:rsid w:val="00CE3311"/>
    <w:rsid w:val="00CF2006"/>
    <w:rsid w:val="00CF37D8"/>
    <w:rsid w:val="00D02E25"/>
    <w:rsid w:val="00D05122"/>
    <w:rsid w:val="00D26D65"/>
    <w:rsid w:val="00D64C9F"/>
    <w:rsid w:val="00D70A10"/>
    <w:rsid w:val="00D806E8"/>
    <w:rsid w:val="00DC2E44"/>
    <w:rsid w:val="00DC49E8"/>
    <w:rsid w:val="00DE22CD"/>
    <w:rsid w:val="00DF3C15"/>
    <w:rsid w:val="00E43095"/>
    <w:rsid w:val="00E50261"/>
    <w:rsid w:val="00E56CF2"/>
    <w:rsid w:val="00E671DC"/>
    <w:rsid w:val="00E67FE6"/>
    <w:rsid w:val="00E9025A"/>
    <w:rsid w:val="00EB046D"/>
    <w:rsid w:val="00EC13DB"/>
    <w:rsid w:val="00ED08FE"/>
    <w:rsid w:val="00ED20E4"/>
    <w:rsid w:val="00F02076"/>
    <w:rsid w:val="00F4771B"/>
    <w:rsid w:val="00F51601"/>
    <w:rsid w:val="00F52057"/>
    <w:rsid w:val="00F57704"/>
    <w:rsid w:val="00F60DEE"/>
    <w:rsid w:val="00F702A0"/>
    <w:rsid w:val="00F80D33"/>
    <w:rsid w:val="00F81B0D"/>
    <w:rsid w:val="00F86206"/>
    <w:rsid w:val="00FD16F0"/>
    <w:rsid w:val="00FE762D"/>
    <w:rsid w:val="082E4DB0"/>
    <w:rsid w:val="09695BCB"/>
    <w:rsid w:val="09B64C7D"/>
    <w:rsid w:val="107E2A9F"/>
    <w:rsid w:val="18F153AF"/>
    <w:rsid w:val="1D9377CB"/>
    <w:rsid w:val="2A5E5D71"/>
    <w:rsid w:val="2C7500DD"/>
    <w:rsid w:val="2D804A16"/>
    <w:rsid w:val="426B2AE5"/>
    <w:rsid w:val="44223166"/>
    <w:rsid w:val="46AE0B03"/>
    <w:rsid w:val="4B683CC5"/>
    <w:rsid w:val="4BF45C60"/>
    <w:rsid w:val="583A0626"/>
    <w:rsid w:val="5B7F4B39"/>
    <w:rsid w:val="66E0445F"/>
    <w:rsid w:val="67F9C7AB"/>
    <w:rsid w:val="6AEA5EDC"/>
    <w:rsid w:val="6BCE2A85"/>
    <w:rsid w:val="6F593630"/>
    <w:rsid w:val="6F854425"/>
    <w:rsid w:val="70FE0928"/>
    <w:rsid w:val="752B7092"/>
    <w:rsid w:val="77DB0617"/>
    <w:rsid w:val="783B65F2"/>
    <w:rsid w:val="784438B9"/>
    <w:rsid w:val="795E1FB0"/>
    <w:rsid w:val="7A844E34"/>
    <w:rsid w:val="7C0E596F"/>
    <w:rsid w:val="7D5F4144"/>
    <w:rsid w:val="7DF763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84C82F"/>
  <w15:docId w15:val="{9186CC7C-B2A2-4037-BBED-11BDDECCC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after="160" w:line="278" w:lineRule="auto"/>
      <w:jc w:val="both"/>
    </w:pPr>
    <w:rPr>
      <w:rFonts w:ascii="Calibri" w:hAnsi="Calibri"/>
      <w:kern w:val="2"/>
      <w:sz w:val="21"/>
      <w:szCs w:val="22"/>
    </w:rPr>
  </w:style>
  <w:style w:type="paragraph" w:styleId="2">
    <w:name w:val="heading 2"/>
    <w:basedOn w:val="a"/>
    <w:next w:val="a"/>
    <w:link w:val="20"/>
    <w:uiPriority w:val="9"/>
    <w:unhideWhenUsed/>
    <w:qFormat/>
    <w:pPr>
      <w:keepNext/>
      <w:keepLines/>
      <w:widowControl/>
      <w:adjustRightInd w:val="0"/>
      <w:snapToGrid w:val="0"/>
      <w:spacing w:before="260" w:after="260" w:line="360" w:lineRule="auto"/>
      <w:ind w:firstLineChars="200" w:firstLine="200"/>
      <w:jc w:val="left"/>
      <w:outlineLvl w:val="1"/>
    </w:pPr>
    <w:rPr>
      <w:rFonts w:asciiTheme="majorHAnsi" w:eastAsia="仿宋" w:hAnsiTheme="majorHAnsi" w:cstheme="majorBidi"/>
      <w:b/>
      <w:bCs/>
      <w:kern w:val="0"/>
      <w:sz w:val="28"/>
      <w:szCs w:val="32"/>
    </w:rPr>
  </w:style>
  <w:style w:type="paragraph" w:styleId="3">
    <w:name w:val="heading 3"/>
    <w:basedOn w:val="a"/>
    <w:next w:val="a"/>
    <w:link w:val="30"/>
    <w:uiPriority w:val="9"/>
    <w:semiHidden/>
    <w:unhideWhenUsed/>
    <w:qFormat/>
    <w:pPr>
      <w:keepNext/>
      <w:keepLines/>
      <w:spacing w:before="260" w:after="260" w:line="416" w:lineRule="auto"/>
      <w:outlineLvl w:val="2"/>
    </w:pPr>
    <w:rPr>
      <w:b/>
      <w:bCs/>
      <w:sz w:val="32"/>
      <w:szCs w:val="32"/>
    </w:rPr>
  </w:style>
  <w:style w:type="paragraph" w:styleId="7">
    <w:name w:val="heading 7"/>
    <w:basedOn w:val="a"/>
    <w:next w:val="a"/>
    <w:link w:val="70"/>
    <w:qFormat/>
    <w:pPr>
      <w:keepNext/>
      <w:keepLines/>
      <w:spacing w:before="240" w:after="64" w:line="317" w:lineRule="auto"/>
      <w:outlineLvl w:val="6"/>
    </w:pPr>
    <w:rPr>
      <w:rFonts w:ascii="Times New Roman" w:hAnsi="Times New Roman"/>
      <w:b/>
      <w:bCs/>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unhideWhenUsed/>
    <w:qFormat/>
    <w:pPr>
      <w:jc w:val="left"/>
    </w:pPr>
  </w:style>
  <w:style w:type="paragraph" w:styleId="a5">
    <w:name w:val="Body Text Indent"/>
    <w:basedOn w:val="a"/>
    <w:link w:val="a6"/>
    <w:uiPriority w:val="99"/>
    <w:semiHidden/>
    <w:unhideWhenUsed/>
    <w:qFormat/>
    <w:pPr>
      <w:spacing w:after="120"/>
      <w:ind w:leftChars="200" w:left="420"/>
    </w:pPr>
  </w:style>
  <w:style w:type="paragraph" w:styleId="31">
    <w:name w:val="toc 3"/>
    <w:basedOn w:val="a"/>
    <w:next w:val="a"/>
    <w:uiPriority w:val="39"/>
    <w:unhideWhenUsed/>
    <w:qFormat/>
    <w:pPr>
      <w:ind w:leftChars="400" w:left="840"/>
    </w:pPr>
  </w:style>
  <w:style w:type="paragraph" w:styleId="a7">
    <w:name w:val="Date"/>
    <w:basedOn w:val="a"/>
    <w:next w:val="a"/>
    <w:link w:val="a8"/>
    <w:uiPriority w:val="99"/>
    <w:semiHidden/>
    <w:unhideWhenUsed/>
    <w:qFormat/>
    <w:pPr>
      <w:ind w:leftChars="2500" w:left="100"/>
    </w:pPr>
  </w:style>
  <w:style w:type="paragraph" w:styleId="a9">
    <w:name w:val="Balloon Text"/>
    <w:basedOn w:val="a"/>
    <w:link w:val="aa"/>
    <w:uiPriority w:val="99"/>
    <w:semiHidden/>
    <w:unhideWhenUsed/>
    <w:qFormat/>
    <w:rPr>
      <w:sz w:val="18"/>
      <w:szCs w:val="18"/>
    </w:rPr>
  </w:style>
  <w:style w:type="paragraph" w:styleId="ab">
    <w:name w:val="footer"/>
    <w:basedOn w:val="a"/>
    <w:link w:val="ac"/>
    <w:uiPriority w:val="99"/>
    <w:unhideWhenUsed/>
    <w:qFormat/>
    <w:pPr>
      <w:tabs>
        <w:tab w:val="center" w:pos="4153"/>
        <w:tab w:val="right" w:pos="8306"/>
      </w:tabs>
      <w:snapToGrid w:val="0"/>
      <w:jc w:val="left"/>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sz w:val="18"/>
      <w:szCs w:val="18"/>
    </w:rPr>
  </w:style>
  <w:style w:type="paragraph" w:styleId="1">
    <w:name w:val="toc 1"/>
    <w:basedOn w:val="a"/>
    <w:next w:val="a"/>
    <w:uiPriority w:val="39"/>
    <w:unhideWhenUsed/>
    <w:qFormat/>
  </w:style>
  <w:style w:type="paragraph" w:styleId="21">
    <w:name w:val="toc 2"/>
    <w:basedOn w:val="a"/>
    <w:next w:val="a"/>
    <w:uiPriority w:val="39"/>
    <w:unhideWhenUsed/>
    <w:qFormat/>
    <w:pPr>
      <w:ind w:leftChars="200" w:left="420"/>
    </w:pPr>
  </w:style>
  <w:style w:type="paragraph" w:styleId="af">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f0">
    <w:name w:val="annotation subject"/>
    <w:basedOn w:val="a3"/>
    <w:next w:val="a3"/>
    <w:link w:val="af1"/>
    <w:uiPriority w:val="99"/>
    <w:semiHidden/>
    <w:unhideWhenUsed/>
    <w:qFormat/>
    <w:rPr>
      <w:b/>
      <w:bCs/>
    </w:rPr>
  </w:style>
  <w:style w:type="paragraph" w:styleId="22">
    <w:name w:val="Body Text First Indent 2"/>
    <w:basedOn w:val="a5"/>
    <w:link w:val="23"/>
    <w:qFormat/>
    <w:pPr>
      <w:ind w:firstLineChars="200" w:firstLine="420"/>
    </w:pPr>
    <w:rPr>
      <w:rFonts w:ascii="Times New Roman" w:hAnsi="Times New Roman"/>
      <w:szCs w:val="20"/>
    </w:rPr>
  </w:style>
  <w:style w:type="table" w:styleId="af2">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Pr>
      <w:b/>
    </w:rPr>
  </w:style>
  <w:style w:type="character" w:styleId="af4">
    <w:name w:val="FollowedHyperlink"/>
    <w:basedOn w:val="a0"/>
    <w:uiPriority w:val="99"/>
    <w:semiHidden/>
    <w:unhideWhenUsed/>
    <w:qFormat/>
    <w:rPr>
      <w:color w:val="800080"/>
      <w:u w:val="single"/>
    </w:rPr>
  </w:style>
  <w:style w:type="character" w:styleId="af5">
    <w:name w:val="Hyperlink"/>
    <w:basedOn w:val="a0"/>
    <w:uiPriority w:val="99"/>
    <w:unhideWhenUsed/>
    <w:qFormat/>
    <w:rPr>
      <w:color w:val="0000FF" w:themeColor="hyperlink"/>
      <w:u w:val="single"/>
    </w:rPr>
  </w:style>
  <w:style w:type="character" w:styleId="af6">
    <w:name w:val="annotation reference"/>
    <w:basedOn w:val="a0"/>
    <w:uiPriority w:val="99"/>
    <w:semiHidden/>
    <w:unhideWhenUsed/>
    <w:qFormat/>
    <w:rPr>
      <w:sz w:val="21"/>
      <w:szCs w:val="21"/>
    </w:rPr>
  </w:style>
  <w:style w:type="paragraph" w:customStyle="1" w:styleId="10">
    <w:name w:val="样式1"/>
    <w:basedOn w:val="a"/>
    <w:next w:val="a"/>
    <w:qFormat/>
    <w:pPr>
      <w:ind w:firstLineChars="200" w:firstLine="602"/>
    </w:pPr>
    <w:rPr>
      <w:rFonts w:ascii="仿宋" w:eastAsia="仿宋" w:hAnsi="仿宋"/>
      <w:sz w:val="30"/>
      <w:szCs w:val="30"/>
    </w:rPr>
  </w:style>
  <w:style w:type="paragraph" w:customStyle="1" w:styleId="WPSOffice1">
    <w:name w:val="WPSOffice手动目录 1"/>
    <w:qFormat/>
    <w:pPr>
      <w:spacing w:after="160" w:line="278" w:lineRule="auto"/>
    </w:pPr>
  </w:style>
  <w:style w:type="character" w:customStyle="1" w:styleId="ae">
    <w:name w:val="页眉 字符"/>
    <w:basedOn w:val="a0"/>
    <w:link w:val="ad"/>
    <w:uiPriority w:val="99"/>
    <w:qFormat/>
    <w:rPr>
      <w:rFonts w:ascii="Calibri" w:eastAsia="宋体" w:hAnsi="Calibri" w:cs="Times New Roman"/>
      <w:sz w:val="18"/>
      <w:szCs w:val="18"/>
    </w:rPr>
  </w:style>
  <w:style w:type="character" w:customStyle="1" w:styleId="ac">
    <w:name w:val="页脚 字符"/>
    <w:basedOn w:val="a0"/>
    <w:link w:val="ab"/>
    <w:uiPriority w:val="99"/>
    <w:qFormat/>
    <w:rPr>
      <w:rFonts w:ascii="Calibri" w:eastAsia="宋体" w:hAnsi="Calibri" w:cs="Times New Roman"/>
      <w:sz w:val="18"/>
      <w:szCs w:val="18"/>
    </w:rPr>
  </w:style>
  <w:style w:type="character" w:customStyle="1" w:styleId="a6">
    <w:name w:val="正文文本缩进 字符"/>
    <w:basedOn w:val="a0"/>
    <w:link w:val="a5"/>
    <w:uiPriority w:val="99"/>
    <w:semiHidden/>
    <w:qFormat/>
    <w:rPr>
      <w:rFonts w:ascii="Calibri" w:eastAsia="宋体" w:hAnsi="Calibri" w:cs="Times New Roman"/>
    </w:rPr>
  </w:style>
  <w:style w:type="character" w:customStyle="1" w:styleId="23">
    <w:name w:val="正文首行缩进 2 字符"/>
    <w:basedOn w:val="a6"/>
    <w:link w:val="22"/>
    <w:qFormat/>
    <w:rPr>
      <w:rFonts w:ascii="Times New Roman" w:eastAsia="宋体" w:hAnsi="Times New Roman" w:cs="Times New Roman"/>
      <w:szCs w:val="20"/>
    </w:rPr>
  </w:style>
  <w:style w:type="character" w:customStyle="1" w:styleId="20">
    <w:name w:val="标题 2 字符"/>
    <w:basedOn w:val="a0"/>
    <w:link w:val="2"/>
    <w:uiPriority w:val="9"/>
    <w:qFormat/>
    <w:rPr>
      <w:rFonts w:asciiTheme="majorHAnsi" w:eastAsia="仿宋" w:hAnsiTheme="majorHAnsi" w:cstheme="majorBidi"/>
      <w:b/>
      <w:bCs/>
      <w:kern w:val="0"/>
      <w:sz w:val="28"/>
      <w:szCs w:val="32"/>
    </w:rPr>
  </w:style>
  <w:style w:type="character" w:customStyle="1" w:styleId="30">
    <w:name w:val="标题 3 字符"/>
    <w:basedOn w:val="a0"/>
    <w:link w:val="3"/>
    <w:uiPriority w:val="9"/>
    <w:semiHidden/>
    <w:qFormat/>
    <w:rPr>
      <w:rFonts w:ascii="Calibri" w:eastAsia="宋体" w:hAnsi="Calibri" w:cs="Times New Roman"/>
      <w:b/>
      <w:bCs/>
      <w:sz w:val="32"/>
      <w:szCs w:val="32"/>
    </w:rPr>
  </w:style>
  <w:style w:type="character" w:customStyle="1" w:styleId="70">
    <w:name w:val="标题 7 字符"/>
    <w:basedOn w:val="a0"/>
    <w:link w:val="7"/>
    <w:qFormat/>
    <w:rPr>
      <w:rFonts w:ascii="Times New Roman" w:eastAsia="宋体" w:hAnsi="Times New Roman" w:cs="Times New Roman"/>
      <w:b/>
      <w:bCs/>
      <w:sz w:val="24"/>
      <w:szCs w:val="20"/>
    </w:rPr>
  </w:style>
  <w:style w:type="character" w:customStyle="1" w:styleId="a4">
    <w:name w:val="批注文字 字符"/>
    <w:basedOn w:val="a0"/>
    <w:link w:val="a3"/>
    <w:uiPriority w:val="99"/>
    <w:semiHidden/>
    <w:qFormat/>
    <w:rPr>
      <w:rFonts w:ascii="Calibri" w:eastAsia="宋体" w:hAnsi="Calibri" w:cs="Times New Roman"/>
    </w:rPr>
  </w:style>
  <w:style w:type="character" w:customStyle="1" w:styleId="a8">
    <w:name w:val="日期 字符"/>
    <w:basedOn w:val="a0"/>
    <w:link w:val="a7"/>
    <w:uiPriority w:val="99"/>
    <w:semiHidden/>
    <w:qFormat/>
    <w:rPr>
      <w:rFonts w:ascii="Calibri" w:eastAsia="宋体" w:hAnsi="Calibri" w:cs="Times New Roman"/>
    </w:rPr>
  </w:style>
  <w:style w:type="character" w:customStyle="1" w:styleId="aa">
    <w:name w:val="批注框文本 字符"/>
    <w:basedOn w:val="a0"/>
    <w:link w:val="a9"/>
    <w:uiPriority w:val="99"/>
    <w:semiHidden/>
    <w:qFormat/>
    <w:rPr>
      <w:rFonts w:ascii="Calibri" w:eastAsia="宋体" w:hAnsi="Calibri" w:cs="Times New Roman"/>
      <w:sz w:val="18"/>
      <w:szCs w:val="18"/>
    </w:rPr>
  </w:style>
  <w:style w:type="character" w:customStyle="1" w:styleId="af1">
    <w:name w:val="批注主题 字符"/>
    <w:basedOn w:val="a4"/>
    <w:link w:val="af0"/>
    <w:uiPriority w:val="99"/>
    <w:semiHidden/>
    <w:qFormat/>
    <w:rPr>
      <w:rFonts w:ascii="Calibri" w:eastAsia="宋体" w:hAnsi="Calibri" w:cs="Times New Roman"/>
      <w:b/>
      <w:bCs/>
    </w:rPr>
  </w:style>
  <w:style w:type="paragraph" w:customStyle="1" w:styleId="Default">
    <w:name w:val="Default"/>
    <w:uiPriority w:val="99"/>
    <w:qFormat/>
    <w:pPr>
      <w:widowControl w:val="0"/>
      <w:autoSpaceDE w:val="0"/>
      <w:autoSpaceDN w:val="0"/>
      <w:adjustRightInd w:val="0"/>
      <w:spacing w:after="160" w:line="278" w:lineRule="auto"/>
    </w:pPr>
    <w:rPr>
      <w:color w:val="000000"/>
      <w:sz w:val="24"/>
      <w:szCs w:val="24"/>
    </w:rPr>
  </w:style>
  <w:style w:type="paragraph" w:styleId="af7">
    <w:name w:val="List Paragraph"/>
    <w:basedOn w:val="a"/>
    <w:uiPriority w:val="34"/>
    <w:qFormat/>
    <w:pPr>
      <w:ind w:firstLineChars="200" w:firstLine="420"/>
    </w:pPr>
  </w:style>
  <w:style w:type="character" w:customStyle="1" w:styleId="font21">
    <w:name w:val="font21"/>
    <w:basedOn w:val="a0"/>
    <w:qFormat/>
    <w:rPr>
      <w:rFonts w:ascii="宋体" w:eastAsia="宋体" w:hAnsi="宋体" w:cs="宋体" w:hint="eastAsia"/>
      <w:color w:val="000000"/>
      <w:sz w:val="20"/>
      <w:szCs w:val="20"/>
      <w:u w:val="none"/>
    </w:rPr>
  </w:style>
  <w:style w:type="character" w:customStyle="1" w:styleId="font31">
    <w:name w:val="font31"/>
    <w:basedOn w:val="a0"/>
    <w:qFormat/>
    <w:rPr>
      <w:rFonts w:ascii="Times New Roman" w:hAnsi="Times New Roman" w:cs="Times New Roman" w:hint="default"/>
      <w:color w:val="000000"/>
      <w:sz w:val="20"/>
      <w:szCs w:val="20"/>
      <w:u w:val="none"/>
    </w:rPr>
  </w:style>
  <w:style w:type="character" w:customStyle="1" w:styleId="font01">
    <w:name w:val="font01"/>
    <w:basedOn w:val="a0"/>
    <w:qFormat/>
    <w:rPr>
      <w:rFonts w:ascii="宋体" w:eastAsia="宋体" w:hAnsi="宋体" w:cs="宋体" w:hint="eastAsia"/>
      <w:color w:val="000000"/>
      <w:sz w:val="20"/>
      <w:szCs w:val="20"/>
      <w:u w:val="none"/>
    </w:rPr>
  </w:style>
  <w:style w:type="paragraph" w:customStyle="1" w:styleId="11">
    <w:name w:val="修订1"/>
    <w:hidden/>
    <w:uiPriority w:val="99"/>
    <w:semiHidden/>
    <w:qFormat/>
    <w:pPr>
      <w:spacing w:after="160" w:line="278" w:lineRule="auto"/>
    </w:pPr>
    <w:rPr>
      <w:rFonts w:ascii="Calibri" w:hAnsi="Calibri"/>
      <w:kern w:val="2"/>
      <w:sz w:val="21"/>
      <w:szCs w:val="22"/>
    </w:rPr>
  </w:style>
  <w:style w:type="paragraph" w:customStyle="1" w:styleId="24">
    <w:name w:val="列出段落2"/>
    <w:basedOn w:val="a"/>
    <w:uiPriority w:val="99"/>
    <w:qFormat/>
    <w:pPr>
      <w:adjustRightInd w:val="0"/>
      <w:snapToGrid w:val="0"/>
      <w:ind w:firstLineChars="200" w:firstLine="420"/>
    </w:pPr>
  </w:style>
  <w:style w:type="character" w:customStyle="1" w:styleId="font11">
    <w:name w:val="font11"/>
    <w:basedOn w:val="a0"/>
    <w:qFormat/>
    <w:rPr>
      <w:rFonts w:ascii="宋体" w:eastAsia="宋体" w:hAnsi="宋体" w:cs="宋体" w:hint="eastAsia"/>
      <w:color w:val="000000"/>
      <w:sz w:val="36"/>
      <w:szCs w:val="36"/>
      <w:u w:val="none"/>
    </w:rPr>
  </w:style>
  <w:style w:type="character" w:customStyle="1" w:styleId="font41">
    <w:name w:val="font41"/>
    <w:basedOn w:val="a0"/>
    <w:qFormat/>
    <w:rPr>
      <w:rFonts w:ascii="宋体" w:eastAsia="宋体" w:hAnsi="宋体" w:cs="宋体" w:hint="eastAsia"/>
      <w:color w:val="000000"/>
      <w:sz w:val="36"/>
      <w:szCs w:val="36"/>
      <w:u w:val="none"/>
    </w:rPr>
  </w:style>
  <w:style w:type="paragraph" w:styleId="af8">
    <w:name w:val="No Spacing"/>
    <w:link w:val="af9"/>
    <w:uiPriority w:val="1"/>
    <w:qFormat/>
    <w:pPr>
      <w:spacing w:after="160" w:line="278" w:lineRule="auto"/>
    </w:pPr>
    <w:rPr>
      <w:rFonts w:asciiTheme="minorHAnsi" w:eastAsiaTheme="minorEastAsia" w:hAnsiTheme="minorHAnsi" w:cstheme="minorBidi"/>
      <w:sz w:val="22"/>
      <w:szCs w:val="22"/>
    </w:rPr>
  </w:style>
  <w:style w:type="character" w:customStyle="1" w:styleId="af9">
    <w:name w:val="无间隔 字符"/>
    <w:basedOn w:val="a0"/>
    <w:link w:val="af8"/>
    <w:uiPriority w:val="1"/>
    <w:qFormat/>
    <w:rPr>
      <w:kern w:val="0"/>
      <w:sz w:val="22"/>
    </w:rPr>
  </w:style>
  <w:style w:type="paragraph" w:customStyle="1" w:styleId="msonormal0">
    <w:name w:val="msonormal"/>
    <w:basedOn w:val="a"/>
    <w:qFormat/>
    <w:pPr>
      <w:widowControl/>
      <w:spacing w:before="100" w:beforeAutospacing="1" w:after="100" w:afterAutospacing="1"/>
      <w:jc w:val="left"/>
    </w:pPr>
    <w:rPr>
      <w:rFonts w:ascii="宋体" w:hAnsi="宋体" w:cs="宋体"/>
      <w:kern w:val="0"/>
      <w:sz w:val="24"/>
      <w:szCs w:val="24"/>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
    <w:qFormat/>
    <w:pPr>
      <w:widowControl/>
      <w:spacing w:before="100" w:beforeAutospacing="1" w:after="100" w:afterAutospacing="1"/>
      <w:jc w:val="center"/>
      <w:textAlignment w:val="center"/>
    </w:pPr>
    <w:rPr>
      <w:rFonts w:ascii="宋体" w:hAnsi="宋体" w:cs="宋体"/>
      <w:b/>
      <w:bCs/>
      <w:kern w:val="0"/>
      <w:sz w:val="24"/>
      <w:szCs w:val="24"/>
    </w:rPr>
  </w:style>
  <w:style w:type="paragraph" w:customStyle="1" w:styleId="xl66">
    <w:name w:val="xl66"/>
    <w:basedOn w:val="a"/>
    <w:qFormat/>
    <w:pPr>
      <w:widowControl/>
      <w:spacing w:before="100" w:beforeAutospacing="1" w:after="100" w:afterAutospacing="1"/>
      <w:jc w:val="center"/>
      <w:textAlignment w:val="center"/>
    </w:pPr>
    <w:rPr>
      <w:rFonts w:ascii="宋体" w:hAnsi="宋体" w:cs="宋体"/>
      <w:b/>
      <w:bCs/>
      <w:kern w:val="0"/>
      <w:sz w:val="24"/>
      <w:szCs w:val="24"/>
    </w:rPr>
  </w:style>
  <w:style w:type="paragraph" w:customStyle="1" w:styleId="xl68">
    <w:name w:val="xl68"/>
    <w:basedOn w:val="a"/>
    <w:qFormat/>
    <w:pPr>
      <w:widowControl/>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xl69">
    <w:name w:val="xl69"/>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70">
    <w:name w:val="xl70"/>
    <w:basedOn w:val="a"/>
    <w:qFormat/>
    <w:pPr>
      <w:widowControl/>
      <w:pBdr>
        <w:top w:val="single" w:sz="4" w:space="0" w:color="auto"/>
        <w:bottom w:val="single" w:sz="4" w:space="0" w:color="auto"/>
      </w:pBdr>
      <w:spacing w:before="100" w:beforeAutospacing="1" w:after="100" w:afterAutospacing="1"/>
      <w:jc w:val="left"/>
    </w:pPr>
    <w:rPr>
      <w:rFonts w:ascii="宋体" w:hAnsi="宋体" w:cs="宋体"/>
      <w:kern w:val="0"/>
      <w:sz w:val="24"/>
      <w:szCs w:val="24"/>
    </w:rPr>
  </w:style>
  <w:style w:type="paragraph" w:customStyle="1" w:styleId="xl71">
    <w:name w:val="xl71"/>
    <w:basedOn w:val="a"/>
    <w:qFormat/>
    <w:pPr>
      <w:widowControl/>
      <w:pBdr>
        <w:bottom w:val="single" w:sz="4" w:space="0" w:color="auto"/>
      </w:pBdr>
      <w:spacing w:before="100" w:beforeAutospacing="1" w:after="100" w:afterAutospacing="1"/>
      <w:jc w:val="left"/>
    </w:pPr>
    <w:rPr>
      <w:rFonts w:ascii="宋体" w:hAnsi="宋体" w:cs="宋体"/>
      <w:kern w:val="0"/>
      <w:sz w:val="24"/>
      <w:szCs w:val="24"/>
    </w:rPr>
  </w:style>
  <w:style w:type="paragraph" w:customStyle="1" w:styleId="xl72">
    <w:name w:val="xl72"/>
    <w:basedOn w:val="a"/>
    <w:qFormat/>
    <w:pPr>
      <w:widowControl/>
      <w:pBdr>
        <w:bottom w:val="single" w:sz="4" w:space="0" w:color="auto"/>
      </w:pBdr>
      <w:spacing w:before="100" w:beforeAutospacing="1" w:after="100" w:afterAutospacing="1"/>
      <w:jc w:val="center"/>
      <w:textAlignment w:val="center"/>
    </w:pPr>
    <w:rPr>
      <w:rFonts w:ascii="宋体" w:hAnsi="宋体" w:cs="宋体"/>
      <w:b/>
      <w:bCs/>
      <w:kern w:val="0"/>
      <w:sz w:val="24"/>
      <w:szCs w:val="24"/>
    </w:rPr>
  </w:style>
  <w:style w:type="paragraph" w:customStyle="1" w:styleId="xl73">
    <w:name w:val="xl73"/>
    <w:basedOn w:val="a"/>
    <w:qFormat/>
    <w:pPr>
      <w:widowControl/>
      <w:spacing w:before="100" w:beforeAutospacing="1" w:after="100" w:afterAutospacing="1"/>
      <w:jc w:val="center"/>
      <w:textAlignment w:val="top"/>
    </w:pPr>
    <w:rPr>
      <w:rFonts w:ascii="宋体" w:hAnsi="宋体" w:cs="宋体"/>
      <w:kern w:val="0"/>
      <w:sz w:val="24"/>
      <w:szCs w:val="24"/>
    </w:rPr>
  </w:style>
  <w:style w:type="paragraph" w:customStyle="1" w:styleId="xl74">
    <w:name w:val="xl74"/>
    <w:basedOn w:val="a"/>
    <w:qFormat/>
    <w:pPr>
      <w:widowControl/>
      <w:pBdr>
        <w:bottom w:val="single" w:sz="4" w:space="0" w:color="auto"/>
      </w:pBdr>
      <w:spacing w:before="100" w:beforeAutospacing="1" w:after="100" w:afterAutospacing="1"/>
      <w:jc w:val="center"/>
      <w:textAlignment w:val="top"/>
    </w:pPr>
    <w:rPr>
      <w:rFonts w:ascii="宋体" w:hAnsi="宋体" w:cs="宋体"/>
      <w:kern w:val="0"/>
      <w:sz w:val="24"/>
      <w:szCs w:val="24"/>
    </w:rPr>
  </w:style>
  <w:style w:type="paragraph" w:customStyle="1" w:styleId="xl75">
    <w:name w:val="xl75"/>
    <w:basedOn w:val="a"/>
    <w:qFormat/>
    <w:pPr>
      <w:widowControl/>
      <w:pBdr>
        <w:bottom w:val="single" w:sz="4" w:space="0" w:color="auto"/>
      </w:pBdr>
      <w:spacing w:before="100" w:beforeAutospacing="1" w:after="100" w:afterAutospacing="1"/>
      <w:jc w:val="center"/>
      <w:textAlignment w:val="center"/>
    </w:pPr>
    <w:rPr>
      <w:rFonts w:ascii="宋体" w:hAnsi="宋体" w:cs="宋体"/>
      <w:b/>
      <w:bCs/>
      <w:color w:val="000000"/>
      <w:kern w:val="0"/>
      <w:sz w:val="24"/>
      <w:szCs w:val="24"/>
    </w:rPr>
  </w:style>
  <w:style w:type="character" w:customStyle="1" w:styleId="7Char">
    <w:name w:val="标题 7 Char"/>
    <w:basedOn w:val="a0"/>
    <w:uiPriority w:val="9"/>
    <w:semiHidden/>
    <w:qFormat/>
    <w:rPr>
      <w:rFonts w:ascii="Calibri" w:hAnsi="Calibri"/>
      <w:b/>
      <w:bCs/>
      <w:kern w:val="2"/>
      <w:sz w:val="24"/>
      <w:szCs w:val="24"/>
    </w:rPr>
  </w:style>
  <w:style w:type="paragraph" w:customStyle="1" w:styleId="25">
    <w:name w:val="修订2"/>
    <w:hidden/>
    <w:uiPriority w:val="99"/>
    <w:semiHidden/>
    <w:qFormat/>
    <w:pPr>
      <w:spacing w:after="160" w:line="278" w:lineRule="auto"/>
    </w:pPr>
    <w:rPr>
      <w:rFonts w:ascii="Calibri" w:hAnsi="Calibri"/>
      <w:kern w:val="2"/>
      <w:sz w:val="21"/>
      <w:szCs w:val="22"/>
    </w:rPr>
  </w:style>
  <w:style w:type="paragraph" w:customStyle="1" w:styleId="32">
    <w:name w:val="修订3"/>
    <w:hidden/>
    <w:uiPriority w:val="99"/>
    <w:unhideWhenUsed/>
    <w:qFormat/>
    <w:rPr>
      <w:rFonts w:ascii="Calibri" w:hAnsi="Calibri"/>
      <w:kern w:val="2"/>
      <w:sz w:val="21"/>
      <w:szCs w:val="22"/>
    </w:rPr>
  </w:style>
  <w:style w:type="paragraph" w:customStyle="1" w:styleId="4">
    <w:name w:val="修订4"/>
    <w:hidden/>
    <w:uiPriority w:val="99"/>
    <w:unhideWhenUsed/>
    <w:qFormat/>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771</Words>
  <Characters>4397</Characters>
  <Application>Microsoft Office Word</Application>
  <DocSecurity>0</DocSecurity>
  <Lines>36</Lines>
  <Paragraphs>10</Paragraphs>
  <ScaleCrop>false</ScaleCrop>
  <Company>china</Company>
  <LinksUpToDate>false</LinksUpToDate>
  <CharactersWithSpaces>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邢书霞</dc:creator>
  <cp:lastModifiedBy>lenovo</cp:lastModifiedBy>
  <cp:revision>2</cp:revision>
  <dcterms:created xsi:type="dcterms:W3CDTF">2026-02-05T01:33:00Z</dcterms:created>
  <dcterms:modified xsi:type="dcterms:W3CDTF">2026-02-05T01:33:00Z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06024CD5D81E46D383735A6D8D73B3C5_13</vt:lpwstr>
  </property>
  <property fmtid="{D5CDD505-2E9C-101B-9397-08002B2CF9AE}" pid="4" name="KSOTemplateDocerSaveRecord">
    <vt:lpwstr>eyJoZGlkIjoiN2YzNjBkOTgyNWQ1YTMxYzM3MzMwNWFiODNmOWIzYWMiLCJ1c2VySWQiOiI0NTU5NDQyNDAifQ==</vt:lpwstr>
  </property>
</Properties>
</file>